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48" w:type="dxa"/>
        <w:jc w:val="center"/>
        <w:tblLook w:val="01E0" w:firstRow="1" w:lastRow="1" w:firstColumn="1" w:lastColumn="1" w:noHBand="0" w:noVBand="0"/>
      </w:tblPr>
      <w:tblGrid>
        <w:gridCol w:w="3780"/>
        <w:gridCol w:w="5668"/>
      </w:tblGrid>
      <w:tr w:rsidR="00D811D1" w:rsidRPr="00635C96" w14:paraId="1988459C" w14:textId="77777777">
        <w:trPr>
          <w:trHeight w:val="991"/>
          <w:jc w:val="center"/>
        </w:trPr>
        <w:tc>
          <w:tcPr>
            <w:tcW w:w="3780" w:type="dxa"/>
          </w:tcPr>
          <w:p w14:paraId="6063E209" w14:textId="77777777" w:rsidR="005E0F9B" w:rsidRPr="00635C96" w:rsidRDefault="00812B68">
            <w:pPr>
              <w:jc w:val="center"/>
              <w:rPr>
                <w:rFonts w:ascii="Times New Roman" w:hAnsi="Times New Roman"/>
                <w:b/>
                <w:bCs/>
                <w:sz w:val="26"/>
                <w:szCs w:val="28"/>
              </w:rPr>
            </w:pPr>
            <w:r w:rsidRPr="00635C96">
              <w:rPr>
                <w:rFonts w:ascii="Times New Roman" w:hAnsi="Times New Roman"/>
                <w:b/>
                <w:bCs/>
                <w:sz w:val="26"/>
                <w:szCs w:val="28"/>
              </w:rPr>
              <w:t xml:space="preserve">ỦY BAN NHÂN DÂN </w:t>
            </w:r>
          </w:p>
          <w:p w14:paraId="0497D64A" w14:textId="72E36695" w:rsidR="00D811D1" w:rsidRPr="00635C96" w:rsidRDefault="00812B68" w:rsidP="005E0F9B">
            <w:pPr>
              <w:jc w:val="center"/>
              <w:rPr>
                <w:rFonts w:ascii="Times New Roman" w:hAnsi="Times New Roman"/>
                <w:b/>
                <w:bCs/>
                <w:sz w:val="26"/>
                <w:szCs w:val="28"/>
              </w:rPr>
            </w:pPr>
            <w:r w:rsidRPr="00635C96">
              <w:rPr>
                <w:rFonts w:ascii="Times New Roman" w:hAnsi="Times New Roman"/>
                <w:b/>
                <w:bCs/>
                <w:sz w:val="26"/>
                <w:szCs w:val="28"/>
              </w:rPr>
              <w:t>XÃ KIM HOA</w:t>
            </w:r>
          </w:p>
          <w:p w14:paraId="50047999" w14:textId="2B222314" w:rsidR="00D811D1" w:rsidRPr="00635C96" w:rsidRDefault="00136EFA">
            <w:pPr>
              <w:jc w:val="center"/>
              <w:rPr>
                <w:rFonts w:ascii="Times New Roman" w:hAnsi="Times New Roman"/>
                <w:bCs/>
                <w:szCs w:val="28"/>
                <w:lang w:val="vi-VN"/>
              </w:rPr>
            </w:pPr>
            <w:r w:rsidRPr="00635C96">
              <w:rPr>
                <w:rFonts w:ascii="Times New Roman" w:hAnsi="Times New Roman"/>
                <w:b/>
                <w:noProof/>
                <w:szCs w:val="28"/>
              </w:rPr>
              <mc:AlternateContent>
                <mc:Choice Requires="wps">
                  <w:drawing>
                    <wp:anchor distT="0" distB="0" distL="114300" distR="114300" simplePos="0" relativeHeight="251657728" behindDoc="0" locked="0" layoutInCell="1" allowOverlap="1" wp14:anchorId="60597FE5" wp14:editId="4AA38F62">
                      <wp:simplePos x="0" y="0"/>
                      <wp:positionH relativeFrom="margin">
                        <wp:posOffset>832485</wp:posOffset>
                      </wp:positionH>
                      <wp:positionV relativeFrom="paragraph">
                        <wp:posOffset>33836</wp:posOffset>
                      </wp:positionV>
                      <wp:extent cx="580390" cy="0"/>
                      <wp:effectExtent l="0" t="0" r="0" b="0"/>
                      <wp:wrapNone/>
                      <wp:docPr id="101331463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5BA14" id="Line 11"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5.55pt,2.65pt" to="111.2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">
                      <w10:wrap anchorx="margin"/>
                    </v:line>
                  </w:pict>
                </mc:Fallback>
              </mc:AlternateContent>
            </w:r>
          </w:p>
        </w:tc>
        <w:tc>
          <w:tcPr>
            <w:tcW w:w="5668" w:type="dxa"/>
          </w:tcPr>
          <w:p w14:paraId="56B9BC92" w14:textId="77777777" w:rsidR="00D811D1" w:rsidRPr="00635C96" w:rsidRDefault="00D811D1">
            <w:pPr>
              <w:jc w:val="center"/>
              <w:rPr>
                <w:rFonts w:ascii="Times New Roman" w:hAnsi="Times New Roman"/>
                <w:b/>
                <w:bCs/>
                <w:sz w:val="26"/>
                <w:szCs w:val="28"/>
                <w:lang w:val="vi-VN"/>
              </w:rPr>
            </w:pPr>
            <w:r w:rsidRPr="00635C96">
              <w:rPr>
                <w:rFonts w:ascii="Times New Roman" w:hAnsi="Times New Roman"/>
                <w:b/>
                <w:bCs/>
                <w:sz w:val="26"/>
                <w:szCs w:val="28"/>
                <w:lang w:val="vi-VN"/>
              </w:rPr>
              <w:t>CỘNG HOÀ XÃ HỘI CHỦ NGHĨA VIỆT NAM</w:t>
            </w:r>
          </w:p>
          <w:p w14:paraId="2E840CA6" w14:textId="77777777" w:rsidR="00D811D1" w:rsidRPr="00635C96" w:rsidRDefault="00D811D1">
            <w:pPr>
              <w:jc w:val="center"/>
              <w:rPr>
                <w:rFonts w:ascii="Times New Roman" w:hAnsi="Times New Roman"/>
                <w:b/>
                <w:bCs/>
                <w:szCs w:val="28"/>
                <w:lang w:val="vi-VN"/>
              </w:rPr>
            </w:pPr>
            <w:r w:rsidRPr="00635C96">
              <w:rPr>
                <w:rFonts w:ascii="Times New Roman" w:hAnsi="Times New Roman"/>
                <w:b/>
                <w:bCs/>
                <w:szCs w:val="28"/>
                <w:lang w:val="vi-VN"/>
              </w:rPr>
              <w:t>Độc lập - Tự do - Hạnh phúc</w:t>
            </w:r>
          </w:p>
          <w:p w14:paraId="069EEA1E" w14:textId="6F3224AB" w:rsidR="00D811D1" w:rsidRPr="00635C96" w:rsidRDefault="00136EFA" w:rsidP="005E0F9B">
            <w:pPr>
              <w:jc w:val="center"/>
              <w:rPr>
                <w:rFonts w:ascii="Times New Roman" w:hAnsi="Times New Roman"/>
                <w:b/>
                <w:szCs w:val="28"/>
              </w:rPr>
            </w:pPr>
            <w:r w:rsidRPr="00635C96">
              <w:rPr>
                <w:rFonts w:ascii="Times New Roman" w:hAnsi="Times New Roman"/>
                <w:b/>
                <w:noProof/>
                <w:szCs w:val="28"/>
              </w:rPr>
              <mc:AlternateContent>
                <mc:Choice Requires="wps">
                  <w:drawing>
                    <wp:anchor distT="0" distB="0" distL="114300" distR="114300" simplePos="0" relativeHeight="251658752" behindDoc="0" locked="0" layoutInCell="1" allowOverlap="1" wp14:anchorId="648C6C4D" wp14:editId="47737E03">
                      <wp:simplePos x="0" y="0"/>
                      <wp:positionH relativeFrom="margin">
                        <wp:align>center</wp:align>
                      </wp:positionH>
                      <wp:positionV relativeFrom="paragraph">
                        <wp:posOffset>33655</wp:posOffset>
                      </wp:positionV>
                      <wp:extent cx="2002790" cy="0"/>
                      <wp:effectExtent l="7620" t="10160" r="8890" b="8890"/>
                      <wp:wrapNone/>
                      <wp:docPr id="523280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2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747D6D" id="Line 12" o:spid="_x0000_s1026" style="position:absolute;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65pt" to="157.7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">
                      <w10:wrap anchorx="margin"/>
                    </v:line>
                  </w:pict>
                </mc:Fallback>
              </mc:AlternateContent>
            </w:r>
          </w:p>
        </w:tc>
      </w:tr>
      <w:tr w:rsidR="00D811D1" w:rsidRPr="00635C96" w14:paraId="6071501C" w14:textId="77777777">
        <w:trPr>
          <w:jc w:val="center"/>
        </w:trPr>
        <w:tc>
          <w:tcPr>
            <w:tcW w:w="3780" w:type="dxa"/>
          </w:tcPr>
          <w:p w14:paraId="1BE33ACE" w14:textId="73A8CE18" w:rsidR="00D811D1" w:rsidRPr="00635C96" w:rsidRDefault="00D811D1" w:rsidP="00812B68">
            <w:pPr>
              <w:jc w:val="center"/>
              <w:rPr>
                <w:rFonts w:ascii="Times New Roman" w:hAnsi="Times New Roman"/>
                <w:szCs w:val="28"/>
              </w:rPr>
            </w:pPr>
            <w:r w:rsidRPr="00635C96">
              <w:rPr>
                <w:rFonts w:ascii="Times New Roman" w:hAnsi="Times New Roman"/>
                <w:szCs w:val="28"/>
              </w:rPr>
              <w:t xml:space="preserve">Số:    </w:t>
            </w:r>
            <w:r w:rsidR="00055314" w:rsidRPr="00635C96">
              <w:rPr>
                <w:rFonts w:ascii="Times New Roman" w:hAnsi="Times New Roman"/>
                <w:szCs w:val="28"/>
              </w:rPr>
              <w:t xml:space="preserve">  </w:t>
            </w:r>
            <w:r w:rsidR="00635C96" w:rsidRPr="00635C96">
              <w:rPr>
                <w:rFonts w:ascii="Times New Roman" w:hAnsi="Times New Roman"/>
                <w:szCs w:val="28"/>
              </w:rPr>
              <w:t xml:space="preserve">  </w:t>
            </w:r>
            <w:r w:rsidRPr="00635C96">
              <w:rPr>
                <w:rFonts w:ascii="Times New Roman" w:hAnsi="Times New Roman"/>
                <w:szCs w:val="28"/>
              </w:rPr>
              <w:t xml:space="preserve">    /QĐ-</w:t>
            </w:r>
            <w:r w:rsidR="00812B68" w:rsidRPr="00635C96">
              <w:rPr>
                <w:rFonts w:ascii="Times New Roman" w:hAnsi="Times New Roman"/>
                <w:szCs w:val="28"/>
              </w:rPr>
              <w:t>UBND</w:t>
            </w:r>
          </w:p>
        </w:tc>
        <w:tc>
          <w:tcPr>
            <w:tcW w:w="5668" w:type="dxa"/>
          </w:tcPr>
          <w:p w14:paraId="7753AF19" w14:textId="37CDDA08" w:rsidR="00D811D1" w:rsidRPr="00635C96" w:rsidRDefault="00D811D1" w:rsidP="000C3284">
            <w:pPr>
              <w:jc w:val="center"/>
              <w:rPr>
                <w:rFonts w:ascii="Times New Roman" w:hAnsi="Times New Roman"/>
                <w:bCs/>
                <w:i/>
                <w:szCs w:val="28"/>
              </w:rPr>
            </w:pPr>
            <w:r w:rsidRPr="00635C96">
              <w:rPr>
                <w:rFonts w:ascii="Times New Roman" w:hAnsi="Times New Roman"/>
                <w:bCs/>
                <w:i/>
                <w:szCs w:val="28"/>
              </w:rPr>
              <w:t xml:space="preserve">        </w:t>
            </w:r>
            <w:r w:rsidR="005E0F9B" w:rsidRPr="00635C96">
              <w:rPr>
                <w:rFonts w:ascii="Times New Roman" w:hAnsi="Times New Roman"/>
                <w:bCs/>
                <w:i/>
                <w:szCs w:val="28"/>
              </w:rPr>
              <w:t>Kim Hoa</w:t>
            </w:r>
            <w:r w:rsidRPr="00635C96">
              <w:rPr>
                <w:rFonts w:ascii="Times New Roman" w:hAnsi="Times New Roman"/>
                <w:bCs/>
                <w:i/>
                <w:szCs w:val="28"/>
              </w:rPr>
              <w:t>, ngày</w:t>
            </w:r>
            <w:r w:rsidRPr="00635C96">
              <w:rPr>
                <w:rFonts w:ascii="Times New Roman" w:hAnsi="Times New Roman"/>
                <w:bCs/>
                <w:i/>
                <w:szCs w:val="28"/>
                <w:lang w:val="vi-VN"/>
              </w:rPr>
              <w:t xml:space="preserve"> </w:t>
            </w:r>
            <w:r w:rsidRPr="00635C96">
              <w:rPr>
                <w:rFonts w:ascii="Times New Roman" w:hAnsi="Times New Roman"/>
                <w:bCs/>
                <w:i/>
                <w:szCs w:val="28"/>
              </w:rPr>
              <w:t xml:space="preserve">  </w:t>
            </w:r>
            <w:r w:rsidR="00055314" w:rsidRPr="00635C96">
              <w:rPr>
                <w:rFonts w:ascii="Times New Roman" w:hAnsi="Times New Roman"/>
                <w:bCs/>
                <w:i/>
                <w:szCs w:val="28"/>
              </w:rPr>
              <w:t xml:space="preserve">   </w:t>
            </w:r>
            <w:r w:rsidRPr="00635C96">
              <w:rPr>
                <w:rFonts w:ascii="Times New Roman" w:hAnsi="Times New Roman"/>
                <w:bCs/>
                <w:i/>
                <w:szCs w:val="28"/>
              </w:rPr>
              <w:t xml:space="preserve">  tháng</w:t>
            </w:r>
            <w:r w:rsidR="00E76520" w:rsidRPr="00635C96">
              <w:rPr>
                <w:rFonts w:ascii="Times New Roman" w:hAnsi="Times New Roman"/>
                <w:bCs/>
                <w:i/>
                <w:szCs w:val="28"/>
              </w:rPr>
              <w:t xml:space="preserve"> </w:t>
            </w:r>
            <w:r w:rsidR="000C3284" w:rsidRPr="00635C96">
              <w:rPr>
                <w:rFonts w:ascii="Times New Roman" w:hAnsi="Times New Roman"/>
                <w:bCs/>
                <w:i/>
                <w:szCs w:val="28"/>
              </w:rPr>
              <w:t>9</w:t>
            </w:r>
            <w:r w:rsidR="00E45C96" w:rsidRPr="00635C96">
              <w:rPr>
                <w:rFonts w:ascii="Times New Roman" w:hAnsi="Times New Roman"/>
                <w:bCs/>
                <w:i/>
                <w:szCs w:val="28"/>
              </w:rPr>
              <w:t xml:space="preserve"> năm</w:t>
            </w:r>
            <w:r w:rsidRPr="00635C96">
              <w:rPr>
                <w:rFonts w:ascii="Times New Roman" w:hAnsi="Times New Roman"/>
                <w:bCs/>
                <w:i/>
                <w:szCs w:val="28"/>
              </w:rPr>
              <w:t xml:space="preserve"> 202</w:t>
            </w:r>
            <w:r w:rsidR="00055314" w:rsidRPr="00635C96">
              <w:rPr>
                <w:rFonts w:ascii="Times New Roman" w:hAnsi="Times New Roman"/>
                <w:bCs/>
                <w:i/>
                <w:szCs w:val="28"/>
              </w:rPr>
              <w:t>6</w:t>
            </w:r>
          </w:p>
        </w:tc>
      </w:tr>
    </w:tbl>
    <w:p w14:paraId="0C10CE1B" w14:textId="77777777" w:rsidR="00D811D1" w:rsidRPr="00635C96" w:rsidRDefault="00D811D1">
      <w:pPr>
        <w:jc w:val="center"/>
        <w:rPr>
          <w:rFonts w:ascii="Times New Roman" w:hAnsi="Times New Roman"/>
          <w:b/>
          <w:bCs/>
          <w:szCs w:val="28"/>
        </w:rPr>
      </w:pPr>
    </w:p>
    <w:p w14:paraId="7BBF9D13" w14:textId="523A9190" w:rsidR="00D811D1" w:rsidRPr="00635C96" w:rsidRDefault="00D811D1" w:rsidP="00215BDA">
      <w:pPr>
        <w:jc w:val="center"/>
        <w:rPr>
          <w:rFonts w:ascii="Times New Roman" w:hAnsi="Times New Roman"/>
          <w:b/>
          <w:bCs/>
          <w:szCs w:val="28"/>
          <w:lang w:val="vi-VN"/>
        </w:rPr>
      </w:pPr>
      <w:r w:rsidRPr="00635C96">
        <w:rPr>
          <w:rFonts w:ascii="Times New Roman" w:hAnsi="Times New Roman"/>
          <w:b/>
          <w:bCs/>
          <w:szCs w:val="28"/>
        </w:rPr>
        <w:t>QUYẾT ĐỊNH</w:t>
      </w:r>
    </w:p>
    <w:p w14:paraId="77C9D36A" w14:textId="3381C243" w:rsidR="00070BA3" w:rsidRPr="00635C96" w:rsidRDefault="00215BDA" w:rsidP="00215BDA">
      <w:pPr>
        <w:jc w:val="center"/>
        <w:rPr>
          <w:rFonts w:ascii="Times New Roman" w:hAnsi="Times New Roman"/>
          <w:bCs/>
          <w:szCs w:val="28"/>
        </w:rPr>
      </w:pPr>
      <w:r w:rsidRPr="00635C96">
        <w:rPr>
          <w:rFonts w:ascii="Times New Roman" w:hAnsi="Times New Roman"/>
          <w:b/>
          <w:bCs/>
          <w:noProof/>
          <w:szCs w:val="28"/>
        </w:rPr>
        <mc:AlternateContent>
          <mc:Choice Requires="wps">
            <w:drawing>
              <wp:anchor distT="4294967295" distB="4294967295" distL="114300" distR="114300" simplePos="0" relativeHeight="251656704" behindDoc="0" locked="0" layoutInCell="1" allowOverlap="1" wp14:anchorId="7A23A654" wp14:editId="0842103F">
                <wp:simplePos x="0" y="0"/>
                <wp:positionH relativeFrom="margin">
                  <wp:posOffset>2373630</wp:posOffset>
                </wp:positionH>
                <wp:positionV relativeFrom="paragraph">
                  <wp:posOffset>445509</wp:posOffset>
                </wp:positionV>
                <wp:extent cx="1089660" cy="0"/>
                <wp:effectExtent l="0" t="0" r="0" b="0"/>
                <wp:wrapNone/>
                <wp:docPr id="142004054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96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1AC75" id="Line 2" o:spid="_x0000_s1026" style="position:absolute;z-index:2516567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86.9pt,35.1pt" to="272.7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" strokeweight=".5pt">
                <w10:wrap anchorx="margin"/>
              </v:line>
            </w:pict>
          </mc:Fallback>
        </mc:AlternateContent>
      </w:r>
      <w:r w:rsidR="00D811D1" w:rsidRPr="00635C96">
        <w:rPr>
          <w:rFonts w:ascii="Times New Roman" w:hAnsi="Times New Roman"/>
          <w:b/>
          <w:bCs/>
          <w:szCs w:val="28"/>
        </w:rPr>
        <w:t>V</w:t>
      </w:r>
      <w:r w:rsidR="00635C96">
        <w:rPr>
          <w:rFonts w:ascii="Times New Roman" w:hAnsi="Times New Roman"/>
          <w:b/>
          <w:bCs/>
          <w:szCs w:val="28"/>
        </w:rPr>
        <w:t>ề việc</w:t>
      </w:r>
      <w:r w:rsidR="00D811D1" w:rsidRPr="00635C96">
        <w:rPr>
          <w:rFonts w:ascii="Times New Roman" w:hAnsi="Times New Roman"/>
          <w:b/>
          <w:bCs/>
          <w:szCs w:val="28"/>
        </w:rPr>
        <w:t xml:space="preserve"> phê duyệt </w:t>
      </w:r>
      <w:r w:rsidR="00812B68" w:rsidRPr="00635C96">
        <w:rPr>
          <w:rStyle w:val="Strong"/>
          <w:rFonts w:ascii="Times New Roman" w:eastAsia="Calibri" w:hAnsi="Times New Roman"/>
          <w:lang w:val="pt-BR"/>
        </w:rPr>
        <w:t xml:space="preserve">Điều chỉnh cục bộ </w:t>
      </w:r>
      <w:r w:rsidR="00812B68" w:rsidRPr="00635C96">
        <w:rPr>
          <w:rFonts w:ascii="Times New Roman" w:hAnsi="Times New Roman"/>
          <w:b/>
          <w:lang w:val="nl-NL"/>
        </w:rPr>
        <w:t>Quy hoạch chung xây dựng xã Kim Hoa, huyện Hương Sơn đến năm 2030, tỷ lệ 1/10.000</w:t>
      </w:r>
    </w:p>
    <w:p w14:paraId="7051EBF4" w14:textId="66DB246D" w:rsidR="00D811D1" w:rsidRPr="00635C96" w:rsidRDefault="00812B68" w:rsidP="00A261EF">
      <w:pPr>
        <w:spacing w:before="480" w:after="360"/>
        <w:jc w:val="center"/>
        <w:rPr>
          <w:rFonts w:ascii="Times New Roman" w:hAnsi="Times New Roman"/>
          <w:b/>
          <w:bCs/>
          <w:szCs w:val="28"/>
        </w:rPr>
      </w:pPr>
      <w:r w:rsidRPr="00635C96">
        <w:rPr>
          <w:rFonts w:ascii="Times New Roman" w:hAnsi="Times New Roman"/>
          <w:b/>
          <w:bCs/>
          <w:szCs w:val="28"/>
        </w:rPr>
        <w:t>CHỦ TỊCH ỦY BAN NHÂN DÂN XÃ KIM HOA</w:t>
      </w:r>
    </w:p>
    <w:p w14:paraId="35404ADB" w14:textId="77777777" w:rsidR="00215BDA" w:rsidRPr="00635C96" w:rsidRDefault="00215BDA" w:rsidP="00215BDA">
      <w:pPr>
        <w:spacing w:after="120"/>
        <w:ind w:firstLine="720"/>
        <w:jc w:val="both"/>
        <w:rPr>
          <w:rFonts w:ascii="Times New Roman" w:hAnsi="Times New Roman"/>
          <w:i/>
          <w:iCs/>
          <w:szCs w:val="28"/>
        </w:rPr>
      </w:pPr>
      <w:r w:rsidRPr="00635C96">
        <w:rPr>
          <w:rFonts w:ascii="Times New Roman" w:hAnsi="Times New Roman"/>
          <w:i/>
          <w:iCs/>
          <w:szCs w:val="28"/>
          <w:lang w:val="vi-VN"/>
        </w:rPr>
        <w:t>C</w:t>
      </w:r>
      <w:r w:rsidRPr="00635C96">
        <w:rPr>
          <w:rFonts w:ascii="Times New Roman" w:hAnsi="Times New Roman" w:hint="eastAsia"/>
          <w:i/>
          <w:iCs/>
          <w:szCs w:val="28"/>
          <w:lang w:val="vi-VN"/>
        </w:rPr>
        <w:t>ă</w:t>
      </w:r>
      <w:r w:rsidRPr="00635C96">
        <w:rPr>
          <w:rFonts w:ascii="Times New Roman" w:hAnsi="Times New Roman"/>
          <w:i/>
          <w:iCs/>
          <w:szCs w:val="28"/>
          <w:lang w:val="vi-VN"/>
        </w:rPr>
        <w:t xml:space="preserve">n cứ Luật Tổ chức chính quyền </w:t>
      </w:r>
      <w:r w:rsidRPr="00635C96">
        <w:rPr>
          <w:rFonts w:ascii="Times New Roman" w:hAnsi="Times New Roman" w:hint="eastAsia"/>
          <w:i/>
          <w:iCs/>
          <w:szCs w:val="28"/>
          <w:lang w:val="vi-VN"/>
        </w:rPr>
        <w:t>đ</w:t>
      </w:r>
      <w:r w:rsidRPr="00635C96">
        <w:rPr>
          <w:rFonts w:ascii="Times New Roman" w:hAnsi="Times New Roman"/>
          <w:i/>
          <w:iCs/>
          <w:szCs w:val="28"/>
          <w:lang w:val="vi-VN"/>
        </w:rPr>
        <w:t>ịa ph</w:t>
      </w:r>
      <w:r w:rsidRPr="00635C96">
        <w:rPr>
          <w:rFonts w:ascii="Times New Roman" w:hAnsi="Times New Roman" w:hint="eastAsia"/>
          <w:i/>
          <w:iCs/>
          <w:szCs w:val="28"/>
          <w:lang w:val="vi-VN"/>
        </w:rPr>
        <w:t>ươ</w:t>
      </w:r>
      <w:r w:rsidRPr="00635C96">
        <w:rPr>
          <w:rFonts w:ascii="Times New Roman" w:hAnsi="Times New Roman"/>
          <w:i/>
          <w:iCs/>
          <w:szCs w:val="28"/>
          <w:lang w:val="vi-VN"/>
        </w:rPr>
        <w:t>ng số 72/2025/QH15 ngày 16 tháng 6 n</w:t>
      </w:r>
      <w:r w:rsidRPr="00635C96">
        <w:rPr>
          <w:rFonts w:ascii="Times New Roman" w:hAnsi="Times New Roman" w:hint="eastAsia"/>
          <w:i/>
          <w:iCs/>
          <w:szCs w:val="28"/>
          <w:lang w:val="vi-VN"/>
        </w:rPr>
        <w:t>ă</w:t>
      </w:r>
      <w:r w:rsidRPr="00635C96">
        <w:rPr>
          <w:rFonts w:ascii="Times New Roman" w:hAnsi="Times New Roman"/>
          <w:i/>
          <w:iCs/>
          <w:szCs w:val="28"/>
          <w:lang w:val="vi-VN"/>
        </w:rPr>
        <w:t>m 2025</w:t>
      </w:r>
      <w:r w:rsidRPr="00635C96">
        <w:rPr>
          <w:rFonts w:ascii="Times New Roman" w:hAnsi="Times New Roman"/>
          <w:i/>
          <w:iCs/>
          <w:szCs w:val="28"/>
        </w:rPr>
        <w:t>;</w:t>
      </w:r>
    </w:p>
    <w:p w14:paraId="268132E2" w14:textId="604AEBAE" w:rsidR="00215BDA" w:rsidRPr="00635C96" w:rsidRDefault="00215BDA" w:rsidP="00215BDA">
      <w:pPr>
        <w:spacing w:after="120"/>
        <w:ind w:firstLine="720"/>
        <w:jc w:val="both"/>
        <w:rPr>
          <w:rFonts w:ascii="Times New Roman" w:hAnsi="Times New Roman"/>
          <w:i/>
          <w:iCs/>
          <w:szCs w:val="28"/>
          <w:lang w:val="vi-VN"/>
        </w:rPr>
      </w:pPr>
      <w:r w:rsidRPr="00635C96">
        <w:rPr>
          <w:rFonts w:ascii="Times New Roman" w:hAnsi="Times New Roman"/>
          <w:i/>
          <w:iCs/>
          <w:szCs w:val="28"/>
          <w:lang w:val="vi-VN"/>
        </w:rPr>
        <w:t>C</w:t>
      </w:r>
      <w:r w:rsidRPr="00635C96">
        <w:rPr>
          <w:rFonts w:ascii="Times New Roman" w:hAnsi="Times New Roman" w:hint="eastAsia"/>
          <w:i/>
          <w:iCs/>
          <w:szCs w:val="28"/>
          <w:lang w:val="vi-VN"/>
        </w:rPr>
        <w:t>ă</w:t>
      </w:r>
      <w:r w:rsidRPr="00635C96">
        <w:rPr>
          <w:rFonts w:ascii="Times New Roman" w:hAnsi="Times New Roman"/>
          <w:i/>
          <w:iCs/>
          <w:szCs w:val="28"/>
          <w:lang w:val="vi-VN"/>
        </w:rPr>
        <w:t xml:space="preserve">n cứ Luật Quy hoạch </w:t>
      </w:r>
      <w:r w:rsidRPr="00635C96">
        <w:rPr>
          <w:rFonts w:ascii="Times New Roman" w:hAnsi="Times New Roman" w:hint="eastAsia"/>
          <w:i/>
          <w:iCs/>
          <w:szCs w:val="28"/>
          <w:lang w:val="vi-VN"/>
        </w:rPr>
        <w:t>đô</w:t>
      </w:r>
      <w:r w:rsidRPr="00635C96">
        <w:rPr>
          <w:rFonts w:ascii="Times New Roman" w:hAnsi="Times New Roman"/>
          <w:i/>
          <w:iCs/>
          <w:szCs w:val="28"/>
          <w:lang w:val="vi-VN"/>
        </w:rPr>
        <w:t xml:space="preserve"> thị và nông thôn số 47/2024/QH15 ngày 26 tháng 11 n</w:t>
      </w:r>
      <w:r w:rsidRPr="00635C96">
        <w:rPr>
          <w:rFonts w:ascii="Times New Roman" w:hAnsi="Times New Roman" w:hint="eastAsia"/>
          <w:i/>
          <w:iCs/>
          <w:szCs w:val="28"/>
          <w:lang w:val="vi-VN"/>
        </w:rPr>
        <w:t>ă</w:t>
      </w:r>
      <w:r w:rsidRPr="00635C96">
        <w:rPr>
          <w:rFonts w:ascii="Times New Roman" w:hAnsi="Times New Roman"/>
          <w:i/>
          <w:iCs/>
          <w:szCs w:val="28"/>
          <w:lang w:val="vi-VN"/>
        </w:rPr>
        <w:t xml:space="preserve">m 2024, </w:t>
      </w:r>
      <w:r w:rsidRPr="00635C96">
        <w:rPr>
          <w:rFonts w:ascii="Times New Roman" w:hAnsi="Times New Roman" w:hint="eastAsia"/>
          <w:i/>
          <w:iCs/>
          <w:szCs w:val="28"/>
          <w:lang w:val="vi-VN"/>
        </w:rPr>
        <w:t>đư</w:t>
      </w:r>
      <w:r w:rsidRPr="00635C96">
        <w:rPr>
          <w:rFonts w:ascii="Times New Roman" w:hAnsi="Times New Roman"/>
          <w:i/>
          <w:iCs/>
          <w:szCs w:val="28"/>
          <w:lang w:val="vi-VN"/>
        </w:rPr>
        <w:t xml:space="preserve">ợc sửa </w:t>
      </w:r>
      <w:r w:rsidRPr="00635C96">
        <w:rPr>
          <w:rFonts w:ascii="Times New Roman" w:hAnsi="Times New Roman" w:hint="eastAsia"/>
          <w:i/>
          <w:iCs/>
          <w:szCs w:val="28"/>
          <w:lang w:val="vi-VN"/>
        </w:rPr>
        <w:t>đ</w:t>
      </w:r>
      <w:r w:rsidRPr="00635C96">
        <w:rPr>
          <w:rFonts w:ascii="Times New Roman" w:hAnsi="Times New Roman"/>
          <w:i/>
          <w:iCs/>
          <w:szCs w:val="28"/>
          <w:lang w:val="vi-VN"/>
        </w:rPr>
        <w:t>ổi, bổ sung bởi Luật số 144/2025/QH15 ngày 11 tháng 12 n</w:t>
      </w:r>
      <w:r w:rsidRPr="00635C96">
        <w:rPr>
          <w:rFonts w:ascii="Times New Roman" w:hAnsi="Times New Roman" w:hint="eastAsia"/>
          <w:i/>
          <w:iCs/>
          <w:szCs w:val="28"/>
          <w:lang w:val="vi-VN"/>
        </w:rPr>
        <w:t>ă</w:t>
      </w:r>
      <w:r w:rsidRPr="00635C96">
        <w:rPr>
          <w:rFonts w:ascii="Times New Roman" w:hAnsi="Times New Roman"/>
          <w:i/>
          <w:iCs/>
          <w:szCs w:val="28"/>
          <w:lang w:val="vi-VN"/>
        </w:rPr>
        <w:t>m 2025;</w:t>
      </w:r>
    </w:p>
    <w:p w14:paraId="51B41A01" w14:textId="77777777" w:rsidR="00215BDA" w:rsidRPr="00635C96" w:rsidRDefault="00215BDA" w:rsidP="00215BDA">
      <w:pPr>
        <w:spacing w:after="120"/>
        <w:ind w:firstLine="720"/>
        <w:jc w:val="both"/>
        <w:rPr>
          <w:rFonts w:ascii="Times New Roman" w:hAnsi="Times New Roman"/>
          <w:i/>
          <w:iCs/>
          <w:szCs w:val="28"/>
          <w:lang w:val="vi-VN"/>
        </w:rPr>
      </w:pPr>
      <w:r w:rsidRPr="00635C96">
        <w:rPr>
          <w:rFonts w:ascii="Times New Roman" w:hAnsi="Times New Roman"/>
          <w:i/>
          <w:iCs/>
          <w:szCs w:val="28"/>
          <w:lang w:val="vi-VN"/>
        </w:rPr>
        <w:t>C</w:t>
      </w:r>
      <w:r w:rsidRPr="00635C96">
        <w:rPr>
          <w:rFonts w:ascii="Times New Roman" w:hAnsi="Times New Roman" w:hint="eastAsia"/>
          <w:i/>
          <w:iCs/>
          <w:szCs w:val="28"/>
          <w:lang w:val="vi-VN"/>
        </w:rPr>
        <w:t>ă</w:t>
      </w:r>
      <w:r w:rsidRPr="00635C96">
        <w:rPr>
          <w:rFonts w:ascii="Times New Roman" w:hAnsi="Times New Roman"/>
          <w:i/>
          <w:iCs/>
          <w:szCs w:val="28"/>
          <w:lang w:val="vi-VN"/>
        </w:rPr>
        <w:t xml:space="preserve">n cứ Nghị </w:t>
      </w:r>
      <w:r w:rsidRPr="00635C96">
        <w:rPr>
          <w:rFonts w:ascii="Times New Roman" w:hAnsi="Times New Roman" w:hint="eastAsia"/>
          <w:i/>
          <w:iCs/>
          <w:szCs w:val="28"/>
          <w:lang w:val="vi-VN"/>
        </w:rPr>
        <w:t>đ</w:t>
      </w:r>
      <w:r w:rsidRPr="00635C96">
        <w:rPr>
          <w:rFonts w:ascii="Times New Roman" w:hAnsi="Times New Roman"/>
          <w:i/>
          <w:iCs/>
          <w:szCs w:val="28"/>
          <w:lang w:val="vi-VN"/>
        </w:rPr>
        <w:t>ịnh số 145/2025/N</w:t>
      </w:r>
      <w:r w:rsidRPr="00635C96">
        <w:rPr>
          <w:rFonts w:ascii="Times New Roman" w:hAnsi="Times New Roman" w:hint="eastAsia"/>
          <w:i/>
          <w:iCs/>
          <w:szCs w:val="28"/>
          <w:lang w:val="vi-VN"/>
        </w:rPr>
        <w:t>Đ</w:t>
      </w:r>
      <w:r w:rsidRPr="00635C96">
        <w:rPr>
          <w:rFonts w:ascii="Times New Roman" w:hAnsi="Times New Roman"/>
          <w:i/>
          <w:iCs/>
          <w:szCs w:val="28"/>
          <w:lang w:val="vi-VN"/>
        </w:rPr>
        <w:t>-CP ngày 12 tháng 6 n</w:t>
      </w:r>
      <w:r w:rsidRPr="00635C96">
        <w:rPr>
          <w:rFonts w:ascii="Times New Roman" w:hAnsi="Times New Roman" w:hint="eastAsia"/>
          <w:i/>
          <w:iCs/>
          <w:szCs w:val="28"/>
          <w:lang w:val="vi-VN"/>
        </w:rPr>
        <w:t>ă</w:t>
      </w:r>
      <w:r w:rsidRPr="00635C96">
        <w:rPr>
          <w:rFonts w:ascii="Times New Roman" w:hAnsi="Times New Roman"/>
          <w:i/>
          <w:iCs/>
          <w:szCs w:val="28"/>
          <w:lang w:val="vi-VN"/>
        </w:rPr>
        <w:t xml:space="preserve">m 2025 của Chính phủ quy </w:t>
      </w:r>
      <w:r w:rsidRPr="00635C96">
        <w:rPr>
          <w:rFonts w:ascii="Times New Roman" w:hAnsi="Times New Roman" w:hint="eastAsia"/>
          <w:i/>
          <w:iCs/>
          <w:szCs w:val="28"/>
          <w:lang w:val="vi-VN"/>
        </w:rPr>
        <w:t>đ</w:t>
      </w:r>
      <w:r w:rsidRPr="00635C96">
        <w:rPr>
          <w:rFonts w:ascii="Times New Roman" w:hAnsi="Times New Roman"/>
          <w:i/>
          <w:iCs/>
          <w:szCs w:val="28"/>
          <w:lang w:val="vi-VN"/>
        </w:rPr>
        <w:t xml:space="preserve">ịnh về phân </w:t>
      </w:r>
      <w:r w:rsidRPr="00635C96">
        <w:rPr>
          <w:rFonts w:ascii="Times New Roman" w:hAnsi="Times New Roman" w:hint="eastAsia"/>
          <w:i/>
          <w:iCs/>
          <w:szCs w:val="28"/>
          <w:lang w:val="vi-VN"/>
        </w:rPr>
        <w:t>đ</w:t>
      </w:r>
      <w:r w:rsidRPr="00635C96">
        <w:rPr>
          <w:rFonts w:ascii="Times New Roman" w:hAnsi="Times New Roman"/>
          <w:i/>
          <w:iCs/>
          <w:szCs w:val="28"/>
          <w:lang w:val="vi-VN"/>
        </w:rPr>
        <w:t xml:space="preserve">ịnh thẩm quyền của chính quyền </w:t>
      </w:r>
      <w:r w:rsidRPr="00635C96">
        <w:rPr>
          <w:rFonts w:ascii="Times New Roman" w:hAnsi="Times New Roman" w:hint="eastAsia"/>
          <w:i/>
          <w:iCs/>
          <w:szCs w:val="28"/>
          <w:lang w:val="vi-VN"/>
        </w:rPr>
        <w:t>đ</w:t>
      </w:r>
      <w:r w:rsidRPr="00635C96">
        <w:rPr>
          <w:rFonts w:ascii="Times New Roman" w:hAnsi="Times New Roman"/>
          <w:i/>
          <w:iCs/>
          <w:szCs w:val="28"/>
          <w:lang w:val="vi-VN"/>
        </w:rPr>
        <w:t>ịa ph</w:t>
      </w:r>
      <w:r w:rsidRPr="00635C96">
        <w:rPr>
          <w:rFonts w:ascii="Times New Roman" w:hAnsi="Times New Roman" w:hint="eastAsia"/>
          <w:i/>
          <w:iCs/>
          <w:szCs w:val="28"/>
          <w:lang w:val="vi-VN"/>
        </w:rPr>
        <w:t>ươ</w:t>
      </w:r>
      <w:r w:rsidRPr="00635C96">
        <w:rPr>
          <w:rFonts w:ascii="Times New Roman" w:hAnsi="Times New Roman"/>
          <w:i/>
          <w:iCs/>
          <w:szCs w:val="28"/>
          <w:lang w:val="vi-VN"/>
        </w:rPr>
        <w:t xml:space="preserve">ng 02 cấp, phân quyền, phân cấp trong lĩnh vực quy hoạch </w:t>
      </w:r>
      <w:r w:rsidRPr="00635C96">
        <w:rPr>
          <w:rFonts w:ascii="Times New Roman" w:hAnsi="Times New Roman" w:hint="eastAsia"/>
          <w:i/>
          <w:iCs/>
          <w:szCs w:val="28"/>
          <w:lang w:val="vi-VN"/>
        </w:rPr>
        <w:t>đô</w:t>
      </w:r>
      <w:r w:rsidRPr="00635C96">
        <w:rPr>
          <w:rFonts w:ascii="Times New Roman" w:hAnsi="Times New Roman"/>
          <w:i/>
          <w:iCs/>
          <w:szCs w:val="28"/>
          <w:lang w:val="vi-VN"/>
        </w:rPr>
        <w:t xml:space="preserve"> thị và nông thôn;</w:t>
      </w:r>
    </w:p>
    <w:p w14:paraId="607F0587" w14:textId="77777777" w:rsidR="00215BDA" w:rsidRPr="00635C96" w:rsidRDefault="00215BDA" w:rsidP="00215BDA">
      <w:pPr>
        <w:spacing w:after="120"/>
        <w:ind w:firstLine="720"/>
        <w:jc w:val="both"/>
        <w:rPr>
          <w:rFonts w:ascii="Times New Roman" w:hAnsi="Times New Roman"/>
          <w:i/>
          <w:iCs/>
          <w:szCs w:val="28"/>
          <w:lang w:val="vi-VN"/>
        </w:rPr>
      </w:pPr>
      <w:r w:rsidRPr="00635C96">
        <w:rPr>
          <w:rFonts w:ascii="Times New Roman" w:hAnsi="Times New Roman"/>
          <w:i/>
          <w:iCs/>
          <w:szCs w:val="28"/>
          <w:lang w:val="vi-VN"/>
        </w:rPr>
        <w:t>C</w:t>
      </w:r>
      <w:r w:rsidRPr="00635C96">
        <w:rPr>
          <w:rFonts w:ascii="Times New Roman" w:hAnsi="Times New Roman" w:hint="eastAsia"/>
          <w:i/>
          <w:iCs/>
          <w:szCs w:val="28"/>
          <w:lang w:val="vi-VN"/>
        </w:rPr>
        <w:t>ă</w:t>
      </w:r>
      <w:r w:rsidRPr="00635C96">
        <w:rPr>
          <w:rFonts w:ascii="Times New Roman" w:hAnsi="Times New Roman"/>
          <w:i/>
          <w:iCs/>
          <w:szCs w:val="28"/>
          <w:lang w:val="vi-VN"/>
        </w:rPr>
        <w:t xml:space="preserve">n cứ Nghị </w:t>
      </w:r>
      <w:r w:rsidRPr="00635C96">
        <w:rPr>
          <w:rFonts w:ascii="Times New Roman" w:hAnsi="Times New Roman" w:hint="eastAsia"/>
          <w:i/>
          <w:iCs/>
          <w:szCs w:val="28"/>
          <w:lang w:val="vi-VN"/>
        </w:rPr>
        <w:t>đ</w:t>
      </w:r>
      <w:r w:rsidRPr="00635C96">
        <w:rPr>
          <w:rFonts w:ascii="Times New Roman" w:hAnsi="Times New Roman"/>
          <w:i/>
          <w:iCs/>
          <w:szCs w:val="28"/>
          <w:lang w:val="vi-VN"/>
        </w:rPr>
        <w:t>ịnh số 178/2025/N</w:t>
      </w:r>
      <w:r w:rsidRPr="00635C96">
        <w:rPr>
          <w:rFonts w:ascii="Times New Roman" w:hAnsi="Times New Roman" w:hint="eastAsia"/>
          <w:i/>
          <w:iCs/>
          <w:szCs w:val="28"/>
          <w:lang w:val="vi-VN"/>
        </w:rPr>
        <w:t>Đ</w:t>
      </w:r>
      <w:r w:rsidRPr="00635C96">
        <w:rPr>
          <w:rFonts w:ascii="Times New Roman" w:hAnsi="Times New Roman"/>
          <w:i/>
          <w:iCs/>
          <w:szCs w:val="28"/>
          <w:lang w:val="vi-VN"/>
        </w:rPr>
        <w:t>-CP ngày 01 tháng 7 n</w:t>
      </w:r>
      <w:r w:rsidRPr="00635C96">
        <w:rPr>
          <w:rFonts w:ascii="Times New Roman" w:hAnsi="Times New Roman" w:hint="eastAsia"/>
          <w:i/>
          <w:iCs/>
          <w:szCs w:val="28"/>
          <w:lang w:val="vi-VN"/>
        </w:rPr>
        <w:t>ă</w:t>
      </w:r>
      <w:r w:rsidRPr="00635C96">
        <w:rPr>
          <w:rFonts w:ascii="Times New Roman" w:hAnsi="Times New Roman"/>
          <w:i/>
          <w:iCs/>
          <w:szCs w:val="28"/>
          <w:lang w:val="vi-VN"/>
        </w:rPr>
        <w:t xml:space="preserve">m 2025 của Chính phủ quy </w:t>
      </w:r>
      <w:r w:rsidRPr="00635C96">
        <w:rPr>
          <w:rFonts w:ascii="Times New Roman" w:hAnsi="Times New Roman" w:hint="eastAsia"/>
          <w:i/>
          <w:iCs/>
          <w:szCs w:val="28"/>
          <w:lang w:val="vi-VN"/>
        </w:rPr>
        <w:t>đ</w:t>
      </w:r>
      <w:r w:rsidRPr="00635C96">
        <w:rPr>
          <w:rFonts w:ascii="Times New Roman" w:hAnsi="Times New Roman"/>
          <w:i/>
          <w:iCs/>
          <w:szCs w:val="28"/>
          <w:lang w:val="vi-VN"/>
        </w:rPr>
        <w:t xml:space="preserve">ịnh chi tiết một số </w:t>
      </w:r>
      <w:r w:rsidRPr="00635C96">
        <w:rPr>
          <w:rFonts w:ascii="Times New Roman" w:hAnsi="Times New Roman" w:hint="eastAsia"/>
          <w:i/>
          <w:iCs/>
          <w:szCs w:val="28"/>
          <w:lang w:val="vi-VN"/>
        </w:rPr>
        <w:t>đ</w:t>
      </w:r>
      <w:r w:rsidRPr="00635C96">
        <w:rPr>
          <w:rFonts w:ascii="Times New Roman" w:hAnsi="Times New Roman"/>
          <w:i/>
          <w:iCs/>
          <w:szCs w:val="28"/>
          <w:lang w:val="vi-VN"/>
        </w:rPr>
        <w:t xml:space="preserve">iều của Luật Quy hoạch </w:t>
      </w:r>
      <w:r w:rsidRPr="00635C96">
        <w:rPr>
          <w:rFonts w:ascii="Times New Roman" w:hAnsi="Times New Roman" w:hint="eastAsia"/>
          <w:i/>
          <w:iCs/>
          <w:szCs w:val="28"/>
          <w:lang w:val="vi-VN"/>
        </w:rPr>
        <w:t>đô</w:t>
      </w:r>
      <w:r w:rsidRPr="00635C96">
        <w:rPr>
          <w:rFonts w:ascii="Times New Roman" w:hAnsi="Times New Roman"/>
          <w:i/>
          <w:iCs/>
          <w:szCs w:val="28"/>
          <w:lang w:val="vi-VN"/>
        </w:rPr>
        <w:t xml:space="preserve"> thị và nông thôn, </w:t>
      </w:r>
      <w:r w:rsidRPr="00635C96">
        <w:rPr>
          <w:rFonts w:ascii="Times New Roman" w:hAnsi="Times New Roman" w:hint="eastAsia"/>
          <w:i/>
          <w:iCs/>
          <w:szCs w:val="28"/>
          <w:lang w:val="vi-VN"/>
        </w:rPr>
        <w:t>đư</w:t>
      </w:r>
      <w:r w:rsidRPr="00635C96">
        <w:rPr>
          <w:rFonts w:ascii="Times New Roman" w:hAnsi="Times New Roman"/>
          <w:i/>
          <w:iCs/>
          <w:szCs w:val="28"/>
          <w:lang w:val="vi-VN"/>
        </w:rPr>
        <w:t xml:space="preserve">ợc sửa </w:t>
      </w:r>
      <w:r w:rsidRPr="00635C96">
        <w:rPr>
          <w:rFonts w:ascii="Times New Roman" w:hAnsi="Times New Roman" w:hint="eastAsia"/>
          <w:i/>
          <w:iCs/>
          <w:szCs w:val="28"/>
          <w:lang w:val="vi-VN"/>
        </w:rPr>
        <w:t>đ</w:t>
      </w:r>
      <w:r w:rsidRPr="00635C96">
        <w:rPr>
          <w:rFonts w:ascii="Times New Roman" w:hAnsi="Times New Roman"/>
          <w:i/>
          <w:iCs/>
          <w:szCs w:val="28"/>
          <w:lang w:val="vi-VN"/>
        </w:rPr>
        <w:t xml:space="preserve">ổi, bổ sung bởi Nghị </w:t>
      </w:r>
      <w:r w:rsidRPr="00635C96">
        <w:rPr>
          <w:rFonts w:ascii="Times New Roman" w:hAnsi="Times New Roman" w:hint="eastAsia"/>
          <w:i/>
          <w:iCs/>
          <w:szCs w:val="28"/>
          <w:lang w:val="vi-VN"/>
        </w:rPr>
        <w:t>đ</w:t>
      </w:r>
      <w:r w:rsidRPr="00635C96">
        <w:rPr>
          <w:rFonts w:ascii="Times New Roman" w:hAnsi="Times New Roman"/>
          <w:i/>
          <w:iCs/>
          <w:szCs w:val="28"/>
          <w:lang w:val="vi-VN"/>
        </w:rPr>
        <w:t>ịnh số 34/2026/N</w:t>
      </w:r>
      <w:r w:rsidRPr="00635C96">
        <w:rPr>
          <w:rFonts w:ascii="Times New Roman" w:hAnsi="Times New Roman" w:hint="eastAsia"/>
          <w:i/>
          <w:iCs/>
          <w:szCs w:val="28"/>
          <w:lang w:val="vi-VN"/>
        </w:rPr>
        <w:t>Đ</w:t>
      </w:r>
      <w:r w:rsidRPr="00635C96">
        <w:rPr>
          <w:rFonts w:ascii="Times New Roman" w:hAnsi="Times New Roman"/>
          <w:i/>
          <w:iCs/>
          <w:szCs w:val="28"/>
          <w:lang w:val="vi-VN"/>
        </w:rPr>
        <w:t>-CP ngày 22 tháng 01 n</w:t>
      </w:r>
      <w:r w:rsidRPr="00635C96">
        <w:rPr>
          <w:rFonts w:ascii="Times New Roman" w:hAnsi="Times New Roman" w:hint="eastAsia"/>
          <w:i/>
          <w:iCs/>
          <w:szCs w:val="28"/>
          <w:lang w:val="vi-VN"/>
        </w:rPr>
        <w:t>ă</w:t>
      </w:r>
      <w:r w:rsidRPr="00635C96">
        <w:rPr>
          <w:rFonts w:ascii="Times New Roman" w:hAnsi="Times New Roman"/>
          <w:i/>
          <w:iCs/>
          <w:szCs w:val="28"/>
          <w:lang w:val="vi-VN"/>
        </w:rPr>
        <w:t>m 2026 của Chính phủ;</w:t>
      </w:r>
    </w:p>
    <w:p w14:paraId="2554983D" w14:textId="77777777" w:rsidR="00215BDA" w:rsidRPr="00635C96" w:rsidRDefault="00215BDA" w:rsidP="00215BDA">
      <w:pPr>
        <w:spacing w:after="120"/>
        <w:ind w:firstLine="720"/>
        <w:jc w:val="both"/>
        <w:rPr>
          <w:rFonts w:ascii="Times New Roman" w:hAnsi="Times New Roman"/>
          <w:i/>
          <w:iCs/>
          <w:szCs w:val="28"/>
          <w:lang w:val="vi-VN"/>
        </w:rPr>
      </w:pPr>
      <w:r w:rsidRPr="00635C96">
        <w:rPr>
          <w:rFonts w:ascii="Times New Roman" w:hAnsi="Times New Roman"/>
          <w:i/>
          <w:iCs/>
          <w:szCs w:val="28"/>
          <w:lang w:val="vi-VN"/>
        </w:rPr>
        <w:t>C</w:t>
      </w:r>
      <w:r w:rsidRPr="00635C96">
        <w:rPr>
          <w:rFonts w:ascii="Times New Roman" w:hAnsi="Times New Roman" w:hint="eastAsia"/>
          <w:i/>
          <w:iCs/>
          <w:szCs w:val="28"/>
          <w:lang w:val="vi-VN"/>
        </w:rPr>
        <w:t>ă</w:t>
      </w:r>
      <w:r w:rsidRPr="00635C96">
        <w:rPr>
          <w:rFonts w:ascii="Times New Roman" w:hAnsi="Times New Roman"/>
          <w:i/>
          <w:iCs/>
          <w:szCs w:val="28"/>
          <w:lang w:val="vi-VN"/>
        </w:rPr>
        <w:t>n cứ Thông t</w:t>
      </w:r>
      <w:r w:rsidRPr="00635C96">
        <w:rPr>
          <w:rFonts w:ascii="Times New Roman" w:hAnsi="Times New Roman" w:hint="eastAsia"/>
          <w:i/>
          <w:iCs/>
          <w:szCs w:val="28"/>
          <w:lang w:val="vi-VN"/>
        </w:rPr>
        <w:t>ư</w:t>
      </w:r>
      <w:r w:rsidRPr="00635C96">
        <w:rPr>
          <w:rFonts w:ascii="Times New Roman" w:hAnsi="Times New Roman"/>
          <w:i/>
          <w:iCs/>
          <w:szCs w:val="28"/>
          <w:lang w:val="vi-VN"/>
        </w:rPr>
        <w:t xml:space="preserve"> số 16/2025/TT-BXD ngày 30 tháng 6 n</w:t>
      </w:r>
      <w:r w:rsidRPr="00635C96">
        <w:rPr>
          <w:rFonts w:ascii="Times New Roman" w:hAnsi="Times New Roman" w:hint="eastAsia"/>
          <w:i/>
          <w:iCs/>
          <w:szCs w:val="28"/>
          <w:lang w:val="vi-VN"/>
        </w:rPr>
        <w:t>ă</w:t>
      </w:r>
      <w:r w:rsidRPr="00635C96">
        <w:rPr>
          <w:rFonts w:ascii="Times New Roman" w:hAnsi="Times New Roman"/>
          <w:i/>
          <w:iCs/>
          <w:szCs w:val="28"/>
          <w:lang w:val="vi-VN"/>
        </w:rPr>
        <w:t>m 2025 của Bộ tr</w:t>
      </w:r>
      <w:r w:rsidRPr="00635C96">
        <w:rPr>
          <w:rFonts w:ascii="Times New Roman" w:hAnsi="Times New Roman" w:hint="eastAsia"/>
          <w:i/>
          <w:iCs/>
          <w:szCs w:val="28"/>
          <w:lang w:val="vi-VN"/>
        </w:rPr>
        <w:t>ư</w:t>
      </w:r>
      <w:r w:rsidRPr="00635C96">
        <w:rPr>
          <w:rFonts w:ascii="Times New Roman" w:hAnsi="Times New Roman"/>
          <w:i/>
          <w:iCs/>
          <w:szCs w:val="28"/>
          <w:lang w:val="vi-VN"/>
        </w:rPr>
        <w:t xml:space="preserve">ởng Bộ Xây dựng quy </w:t>
      </w:r>
      <w:r w:rsidRPr="00635C96">
        <w:rPr>
          <w:rFonts w:ascii="Times New Roman" w:hAnsi="Times New Roman" w:hint="eastAsia"/>
          <w:i/>
          <w:iCs/>
          <w:szCs w:val="28"/>
          <w:lang w:val="vi-VN"/>
        </w:rPr>
        <w:t>đ</w:t>
      </w:r>
      <w:r w:rsidRPr="00635C96">
        <w:rPr>
          <w:rFonts w:ascii="Times New Roman" w:hAnsi="Times New Roman"/>
          <w:i/>
          <w:iCs/>
          <w:szCs w:val="28"/>
          <w:lang w:val="vi-VN"/>
        </w:rPr>
        <w:t xml:space="preserve">ịnh chi tiết một số </w:t>
      </w:r>
      <w:r w:rsidRPr="00635C96">
        <w:rPr>
          <w:rFonts w:ascii="Times New Roman" w:hAnsi="Times New Roman" w:hint="eastAsia"/>
          <w:i/>
          <w:iCs/>
          <w:szCs w:val="28"/>
          <w:lang w:val="vi-VN"/>
        </w:rPr>
        <w:t>đ</w:t>
      </w:r>
      <w:r w:rsidRPr="00635C96">
        <w:rPr>
          <w:rFonts w:ascii="Times New Roman" w:hAnsi="Times New Roman"/>
          <w:i/>
          <w:iCs/>
          <w:szCs w:val="28"/>
          <w:lang w:val="vi-VN"/>
        </w:rPr>
        <w:t xml:space="preserve">iều của Luật Quy hoạch </w:t>
      </w:r>
      <w:r w:rsidRPr="00635C96">
        <w:rPr>
          <w:rFonts w:ascii="Times New Roman" w:hAnsi="Times New Roman" w:hint="eastAsia"/>
          <w:i/>
          <w:iCs/>
          <w:szCs w:val="28"/>
          <w:lang w:val="vi-VN"/>
        </w:rPr>
        <w:t>đô</w:t>
      </w:r>
      <w:r w:rsidRPr="00635C96">
        <w:rPr>
          <w:rFonts w:ascii="Times New Roman" w:hAnsi="Times New Roman"/>
          <w:i/>
          <w:iCs/>
          <w:szCs w:val="28"/>
          <w:lang w:val="vi-VN"/>
        </w:rPr>
        <w:t xml:space="preserve"> thị và nông thôn, </w:t>
      </w:r>
      <w:r w:rsidRPr="00635C96">
        <w:rPr>
          <w:rFonts w:ascii="Times New Roman" w:hAnsi="Times New Roman" w:hint="eastAsia"/>
          <w:i/>
          <w:iCs/>
          <w:szCs w:val="28"/>
          <w:lang w:val="vi-VN"/>
        </w:rPr>
        <w:t>đư</w:t>
      </w:r>
      <w:r w:rsidRPr="00635C96">
        <w:rPr>
          <w:rFonts w:ascii="Times New Roman" w:hAnsi="Times New Roman"/>
          <w:i/>
          <w:iCs/>
          <w:szCs w:val="28"/>
          <w:lang w:val="vi-VN"/>
        </w:rPr>
        <w:t xml:space="preserve">ợc sửa </w:t>
      </w:r>
      <w:r w:rsidRPr="00635C96">
        <w:rPr>
          <w:rFonts w:ascii="Times New Roman" w:hAnsi="Times New Roman" w:hint="eastAsia"/>
          <w:i/>
          <w:iCs/>
          <w:szCs w:val="28"/>
          <w:lang w:val="vi-VN"/>
        </w:rPr>
        <w:t>đ</w:t>
      </w:r>
      <w:r w:rsidRPr="00635C96">
        <w:rPr>
          <w:rFonts w:ascii="Times New Roman" w:hAnsi="Times New Roman"/>
          <w:i/>
          <w:iCs/>
          <w:szCs w:val="28"/>
          <w:lang w:val="vi-VN"/>
        </w:rPr>
        <w:t>ổi, bổ sung bởi Thông t</w:t>
      </w:r>
      <w:r w:rsidRPr="00635C96">
        <w:rPr>
          <w:rFonts w:ascii="Times New Roman" w:hAnsi="Times New Roman" w:hint="eastAsia"/>
          <w:i/>
          <w:iCs/>
          <w:szCs w:val="28"/>
          <w:lang w:val="vi-VN"/>
        </w:rPr>
        <w:t>ư</w:t>
      </w:r>
      <w:r w:rsidRPr="00635C96">
        <w:rPr>
          <w:rFonts w:ascii="Times New Roman" w:hAnsi="Times New Roman"/>
          <w:i/>
          <w:iCs/>
          <w:szCs w:val="28"/>
          <w:lang w:val="vi-VN"/>
        </w:rPr>
        <w:t xml:space="preserve"> số 43/2025/TT-BXD ngày 09 tháng 12 n</w:t>
      </w:r>
      <w:r w:rsidRPr="00635C96">
        <w:rPr>
          <w:rFonts w:ascii="Times New Roman" w:hAnsi="Times New Roman" w:hint="eastAsia"/>
          <w:i/>
          <w:iCs/>
          <w:szCs w:val="28"/>
          <w:lang w:val="vi-VN"/>
        </w:rPr>
        <w:t>ă</w:t>
      </w:r>
      <w:r w:rsidRPr="00635C96">
        <w:rPr>
          <w:rFonts w:ascii="Times New Roman" w:hAnsi="Times New Roman"/>
          <w:i/>
          <w:iCs/>
          <w:szCs w:val="28"/>
          <w:lang w:val="vi-VN"/>
        </w:rPr>
        <w:t>m 2025 và Thông t</w:t>
      </w:r>
      <w:r w:rsidRPr="00635C96">
        <w:rPr>
          <w:rFonts w:ascii="Times New Roman" w:hAnsi="Times New Roman" w:hint="eastAsia"/>
          <w:i/>
          <w:iCs/>
          <w:szCs w:val="28"/>
          <w:lang w:val="vi-VN"/>
        </w:rPr>
        <w:t>ư</w:t>
      </w:r>
      <w:r w:rsidRPr="00635C96">
        <w:rPr>
          <w:rFonts w:ascii="Times New Roman" w:hAnsi="Times New Roman"/>
          <w:i/>
          <w:iCs/>
          <w:szCs w:val="28"/>
          <w:lang w:val="vi-VN"/>
        </w:rPr>
        <w:t xml:space="preserve"> số 24/2026/TT-BXD ngày 20 tháng 5 n</w:t>
      </w:r>
      <w:r w:rsidRPr="00635C96">
        <w:rPr>
          <w:rFonts w:ascii="Times New Roman" w:hAnsi="Times New Roman" w:hint="eastAsia"/>
          <w:i/>
          <w:iCs/>
          <w:szCs w:val="28"/>
          <w:lang w:val="vi-VN"/>
        </w:rPr>
        <w:t>ă</w:t>
      </w:r>
      <w:r w:rsidRPr="00635C96">
        <w:rPr>
          <w:rFonts w:ascii="Times New Roman" w:hAnsi="Times New Roman"/>
          <w:i/>
          <w:iCs/>
          <w:szCs w:val="28"/>
          <w:lang w:val="vi-VN"/>
        </w:rPr>
        <w:t>m 2026 của Bộ tr</w:t>
      </w:r>
      <w:r w:rsidRPr="00635C96">
        <w:rPr>
          <w:rFonts w:ascii="Times New Roman" w:hAnsi="Times New Roman" w:hint="eastAsia"/>
          <w:i/>
          <w:iCs/>
          <w:szCs w:val="28"/>
          <w:lang w:val="vi-VN"/>
        </w:rPr>
        <w:t>ư</w:t>
      </w:r>
      <w:r w:rsidRPr="00635C96">
        <w:rPr>
          <w:rFonts w:ascii="Times New Roman" w:hAnsi="Times New Roman"/>
          <w:i/>
          <w:iCs/>
          <w:szCs w:val="28"/>
          <w:lang w:val="vi-VN"/>
        </w:rPr>
        <w:t>ởng Bộ Xây dựng;</w:t>
      </w:r>
    </w:p>
    <w:p w14:paraId="60CBF665" w14:textId="77777777" w:rsidR="00215BDA" w:rsidRPr="00635C96" w:rsidRDefault="00215BDA" w:rsidP="00215BDA">
      <w:pPr>
        <w:spacing w:after="120"/>
        <w:ind w:firstLine="720"/>
        <w:jc w:val="both"/>
        <w:rPr>
          <w:rFonts w:ascii="Times New Roman" w:hAnsi="Times New Roman"/>
          <w:i/>
          <w:iCs/>
          <w:szCs w:val="28"/>
          <w:lang w:val="vi-VN"/>
        </w:rPr>
      </w:pPr>
      <w:r w:rsidRPr="00635C96">
        <w:rPr>
          <w:rFonts w:ascii="Times New Roman" w:hAnsi="Times New Roman"/>
          <w:i/>
          <w:iCs/>
          <w:szCs w:val="28"/>
          <w:lang w:val="vi-VN"/>
        </w:rPr>
        <w:t>C</w:t>
      </w:r>
      <w:r w:rsidRPr="00635C96">
        <w:rPr>
          <w:rFonts w:ascii="Times New Roman" w:hAnsi="Times New Roman" w:hint="eastAsia"/>
          <w:i/>
          <w:iCs/>
          <w:szCs w:val="28"/>
          <w:lang w:val="vi-VN"/>
        </w:rPr>
        <w:t>ă</w:t>
      </w:r>
      <w:r w:rsidRPr="00635C96">
        <w:rPr>
          <w:rFonts w:ascii="Times New Roman" w:hAnsi="Times New Roman"/>
          <w:i/>
          <w:iCs/>
          <w:szCs w:val="28"/>
          <w:lang w:val="vi-VN"/>
        </w:rPr>
        <w:t>n cứ Thông t</w:t>
      </w:r>
      <w:r w:rsidRPr="00635C96">
        <w:rPr>
          <w:rFonts w:ascii="Times New Roman" w:hAnsi="Times New Roman" w:hint="eastAsia"/>
          <w:i/>
          <w:iCs/>
          <w:szCs w:val="28"/>
          <w:lang w:val="vi-VN"/>
        </w:rPr>
        <w:t>ư</w:t>
      </w:r>
      <w:r w:rsidRPr="00635C96">
        <w:rPr>
          <w:rFonts w:ascii="Times New Roman" w:hAnsi="Times New Roman"/>
          <w:i/>
          <w:iCs/>
          <w:szCs w:val="28"/>
          <w:lang w:val="vi-VN"/>
        </w:rPr>
        <w:t xml:space="preserve"> số 01/2021/TT-BXD ngày 19 tháng 5 n</w:t>
      </w:r>
      <w:r w:rsidRPr="00635C96">
        <w:rPr>
          <w:rFonts w:ascii="Times New Roman" w:hAnsi="Times New Roman" w:hint="eastAsia"/>
          <w:i/>
          <w:iCs/>
          <w:szCs w:val="28"/>
          <w:lang w:val="vi-VN"/>
        </w:rPr>
        <w:t>ă</w:t>
      </w:r>
      <w:r w:rsidRPr="00635C96">
        <w:rPr>
          <w:rFonts w:ascii="Times New Roman" w:hAnsi="Times New Roman"/>
          <w:i/>
          <w:iCs/>
          <w:szCs w:val="28"/>
          <w:lang w:val="vi-VN"/>
        </w:rPr>
        <w:t>m 2021 của Bộ tr</w:t>
      </w:r>
      <w:r w:rsidRPr="00635C96">
        <w:rPr>
          <w:rFonts w:ascii="Times New Roman" w:hAnsi="Times New Roman" w:hint="eastAsia"/>
          <w:i/>
          <w:iCs/>
          <w:szCs w:val="28"/>
          <w:lang w:val="vi-VN"/>
        </w:rPr>
        <w:t>ư</w:t>
      </w:r>
      <w:r w:rsidRPr="00635C96">
        <w:rPr>
          <w:rFonts w:ascii="Times New Roman" w:hAnsi="Times New Roman"/>
          <w:i/>
          <w:iCs/>
          <w:szCs w:val="28"/>
          <w:lang w:val="vi-VN"/>
        </w:rPr>
        <w:t>ởng Bộ Xây dựng ban hành QCVN 01:2021/BXD Quy chuẩn kỹ thuật quốc gia về Quy hoạch xây dựng;</w:t>
      </w:r>
    </w:p>
    <w:p w14:paraId="3DC2FF0F" w14:textId="77777777" w:rsidR="00215BDA" w:rsidRPr="00635C96" w:rsidRDefault="00215BDA" w:rsidP="00215BDA">
      <w:pPr>
        <w:spacing w:after="120"/>
        <w:ind w:firstLine="720"/>
        <w:jc w:val="both"/>
        <w:rPr>
          <w:rFonts w:ascii="Times New Roman" w:hAnsi="Times New Roman"/>
          <w:i/>
          <w:iCs/>
          <w:spacing w:val="2"/>
          <w:szCs w:val="28"/>
          <w:lang w:val="vi-VN"/>
        </w:rPr>
      </w:pPr>
      <w:r w:rsidRPr="00635C96">
        <w:rPr>
          <w:rFonts w:ascii="Times New Roman" w:hAnsi="Times New Roman"/>
          <w:i/>
          <w:iCs/>
          <w:spacing w:val="2"/>
          <w:szCs w:val="28"/>
          <w:lang w:val="vi-VN"/>
        </w:rPr>
        <w:t>C</w:t>
      </w:r>
      <w:r w:rsidRPr="00635C96">
        <w:rPr>
          <w:rFonts w:ascii="Times New Roman" w:hAnsi="Times New Roman" w:hint="eastAsia"/>
          <w:i/>
          <w:iCs/>
          <w:spacing w:val="2"/>
          <w:szCs w:val="28"/>
          <w:lang w:val="vi-VN"/>
        </w:rPr>
        <w:t>ă</w:t>
      </w:r>
      <w:r w:rsidRPr="00635C96">
        <w:rPr>
          <w:rFonts w:ascii="Times New Roman" w:hAnsi="Times New Roman"/>
          <w:i/>
          <w:iCs/>
          <w:spacing w:val="2"/>
          <w:szCs w:val="28"/>
          <w:lang w:val="vi-VN"/>
        </w:rPr>
        <w:t xml:space="preserve">n cứ Quyết </w:t>
      </w:r>
      <w:r w:rsidRPr="00635C96">
        <w:rPr>
          <w:rFonts w:ascii="Times New Roman" w:hAnsi="Times New Roman" w:hint="eastAsia"/>
          <w:i/>
          <w:iCs/>
          <w:spacing w:val="2"/>
          <w:szCs w:val="28"/>
          <w:lang w:val="vi-VN"/>
        </w:rPr>
        <w:t>đ</w:t>
      </w:r>
      <w:r w:rsidRPr="00635C96">
        <w:rPr>
          <w:rFonts w:ascii="Times New Roman" w:hAnsi="Times New Roman"/>
          <w:i/>
          <w:iCs/>
          <w:spacing w:val="2"/>
          <w:szCs w:val="28"/>
          <w:lang w:val="vi-VN"/>
        </w:rPr>
        <w:t>ịnh số 61/2025/Q</w:t>
      </w:r>
      <w:r w:rsidRPr="00635C96">
        <w:rPr>
          <w:rFonts w:ascii="Times New Roman" w:hAnsi="Times New Roman" w:hint="eastAsia"/>
          <w:i/>
          <w:iCs/>
          <w:spacing w:val="2"/>
          <w:szCs w:val="28"/>
          <w:lang w:val="vi-VN"/>
        </w:rPr>
        <w:t>Đ</w:t>
      </w:r>
      <w:r w:rsidRPr="00635C96">
        <w:rPr>
          <w:rFonts w:ascii="Times New Roman" w:hAnsi="Times New Roman"/>
          <w:i/>
          <w:iCs/>
          <w:spacing w:val="2"/>
          <w:szCs w:val="28"/>
          <w:lang w:val="vi-VN"/>
        </w:rPr>
        <w:t>-UBND ngày 24 tháng 9 n</w:t>
      </w:r>
      <w:r w:rsidRPr="00635C96">
        <w:rPr>
          <w:rFonts w:ascii="Times New Roman" w:hAnsi="Times New Roman" w:hint="eastAsia"/>
          <w:i/>
          <w:iCs/>
          <w:spacing w:val="2"/>
          <w:szCs w:val="28"/>
          <w:lang w:val="vi-VN"/>
        </w:rPr>
        <w:t>ă</w:t>
      </w:r>
      <w:r w:rsidRPr="00635C96">
        <w:rPr>
          <w:rFonts w:ascii="Times New Roman" w:hAnsi="Times New Roman"/>
          <w:i/>
          <w:iCs/>
          <w:spacing w:val="2"/>
          <w:szCs w:val="28"/>
          <w:lang w:val="vi-VN"/>
        </w:rPr>
        <w:t xml:space="preserve">m 2025 của Ủy ban nhân dân tỉnh Hà Tĩnh quy </w:t>
      </w:r>
      <w:r w:rsidRPr="00635C96">
        <w:rPr>
          <w:rFonts w:ascii="Times New Roman" w:hAnsi="Times New Roman" w:hint="eastAsia"/>
          <w:i/>
          <w:iCs/>
          <w:spacing w:val="2"/>
          <w:szCs w:val="28"/>
          <w:lang w:val="vi-VN"/>
        </w:rPr>
        <w:t>đ</w:t>
      </w:r>
      <w:r w:rsidRPr="00635C96">
        <w:rPr>
          <w:rFonts w:ascii="Times New Roman" w:hAnsi="Times New Roman"/>
          <w:i/>
          <w:iCs/>
          <w:spacing w:val="2"/>
          <w:szCs w:val="28"/>
          <w:lang w:val="vi-VN"/>
        </w:rPr>
        <w:t xml:space="preserve">ịnh về trình tự, thủ tục lập, thẩm </w:t>
      </w:r>
      <w:r w:rsidRPr="00635C96">
        <w:rPr>
          <w:rFonts w:ascii="Times New Roman" w:hAnsi="Times New Roman" w:hint="eastAsia"/>
          <w:i/>
          <w:iCs/>
          <w:spacing w:val="2"/>
          <w:szCs w:val="28"/>
          <w:lang w:val="vi-VN"/>
        </w:rPr>
        <w:t>đ</w:t>
      </w:r>
      <w:r w:rsidRPr="00635C96">
        <w:rPr>
          <w:rFonts w:ascii="Times New Roman" w:hAnsi="Times New Roman"/>
          <w:i/>
          <w:iCs/>
          <w:spacing w:val="2"/>
          <w:szCs w:val="28"/>
          <w:lang w:val="vi-VN"/>
        </w:rPr>
        <w:t xml:space="preserve">ịnh, phê duyệt, công bố </w:t>
      </w:r>
      <w:r w:rsidRPr="00635C96">
        <w:rPr>
          <w:rFonts w:ascii="Times New Roman" w:hAnsi="Times New Roman" w:hint="eastAsia"/>
          <w:i/>
          <w:iCs/>
          <w:spacing w:val="2"/>
          <w:szCs w:val="28"/>
          <w:lang w:val="vi-VN"/>
        </w:rPr>
        <w:t>đ</w:t>
      </w:r>
      <w:r w:rsidRPr="00635C96">
        <w:rPr>
          <w:rFonts w:ascii="Times New Roman" w:hAnsi="Times New Roman"/>
          <w:i/>
          <w:iCs/>
          <w:spacing w:val="2"/>
          <w:szCs w:val="28"/>
          <w:lang w:val="vi-VN"/>
        </w:rPr>
        <w:t xml:space="preserve">iều chỉnh cục bộ quy hoạch </w:t>
      </w:r>
      <w:r w:rsidRPr="00635C96">
        <w:rPr>
          <w:rFonts w:ascii="Times New Roman" w:hAnsi="Times New Roman" w:hint="eastAsia"/>
          <w:i/>
          <w:iCs/>
          <w:spacing w:val="2"/>
          <w:szCs w:val="28"/>
          <w:lang w:val="vi-VN"/>
        </w:rPr>
        <w:t>đ</w:t>
      </w:r>
      <w:r w:rsidRPr="00635C96">
        <w:rPr>
          <w:rFonts w:ascii="Times New Roman" w:hAnsi="Times New Roman"/>
          <w:i/>
          <w:iCs/>
          <w:spacing w:val="2"/>
          <w:szCs w:val="28"/>
          <w:lang w:val="vi-VN"/>
        </w:rPr>
        <w:t>ối với các quy hoạch thuộc thẩm quyền phê duyệt của Ủy ban nhân dân tỉnh do Ủy ban nhân dân cấp xã tổ chức lập;</w:t>
      </w:r>
    </w:p>
    <w:p w14:paraId="5F3D5BDE" w14:textId="77777777" w:rsidR="00215BDA" w:rsidRPr="00635C96" w:rsidRDefault="00215BDA" w:rsidP="00215BDA">
      <w:pPr>
        <w:spacing w:after="120"/>
        <w:ind w:firstLine="720"/>
        <w:jc w:val="both"/>
        <w:rPr>
          <w:rFonts w:ascii="Times New Roman" w:hAnsi="Times New Roman"/>
          <w:i/>
          <w:iCs/>
          <w:szCs w:val="28"/>
          <w:lang w:val="vi-VN"/>
        </w:rPr>
      </w:pPr>
      <w:r w:rsidRPr="00635C96">
        <w:rPr>
          <w:rFonts w:ascii="Times New Roman" w:hAnsi="Times New Roman"/>
          <w:i/>
          <w:iCs/>
          <w:szCs w:val="28"/>
          <w:lang w:val="vi-VN"/>
        </w:rPr>
        <w:t>C</w:t>
      </w:r>
      <w:r w:rsidRPr="00635C96">
        <w:rPr>
          <w:rFonts w:ascii="Times New Roman" w:hAnsi="Times New Roman" w:hint="eastAsia"/>
          <w:i/>
          <w:iCs/>
          <w:szCs w:val="28"/>
          <w:lang w:val="vi-VN"/>
        </w:rPr>
        <w:t>ă</w:t>
      </w:r>
      <w:r w:rsidRPr="00635C96">
        <w:rPr>
          <w:rFonts w:ascii="Times New Roman" w:hAnsi="Times New Roman"/>
          <w:i/>
          <w:iCs/>
          <w:szCs w:val="28"/>
          <w:lang w:val="vi-VN"/>
        </w:rPr>
        <w:t xml:space="preserve">n cứ Quyết </w:t>
      </w:r>
      <w:r w:rsidRPr="00635C96">
        <w:rPr>
          <w:rFonts w:ascii="Times New Roman" w:hAnsi="Times New Roman" w:hint="eastAsia"/>
          <w:i/>
          <w:iCs/>
          <w:szCs w:val="28"/>
          <w:lang w:val="vi-VN"/>
        </w:rPr>
        <w:t>đ</w:t>
      </w:r>
      <w:r w:rsidRPr="00635C96">
        <w:rPr>
          <w:rFonts w:ascii="Times New Roman" w:hAnsi="Times New Roman"/>
          <w:i/>
          <w:iCs/>
          <w:szCs w:val="28"/>
          <w:lang w:val="vi-VN"/>
        </w:rPr>
        <w:t>ịnh số 1366/Q</w:t>
      </w:r>
      <w:r w:rsidRPr="00635C96">
        <w:rPr>
          <w:rFonts w:ascii="Times New Roman" w:hAnsi="Times New Roman" w:hint="eastAsia"/>
          <w:i/>
          <w:iCs/>
          <w:szCs w:val="28"/>
          <w:lang w:val="vi-VN"/>
        </w:rPr>
        <w:t>Đ</w:t>
      </w:r>
      <w:r w:rsidRPr="00635C96">
        <w:rPr>
          <w:rFonts w:ascii="Times New Roman" w:hAnsi="Times New Roman"/>
          <w:i/>
          <w:iCs/>
          <w:szCs w:val="28"/>
          <w:lang w:val="vi-VN"/>
        </w:rPr>
        <w:t>-UBND ngày 30 tháng 5 n</w:t>
      </w:r>
      <w:r w:rsidRPr="00635C96">
        <w:rPr>
          <w:rFonts w:ascii="Times New Roman" w:hAnsi="Times New Roman" w:hint="eastAsia"/>
          <w:i/>
          <w:iCs/>
          <w:szCs w:val="28"/>
          <w:lang w:val="vi-VN"/>
        </w:rPr>
        <w:t>ă</w:t>
      </w:r>
      <w:r w:rsidRPr="00635C96">
        <w:rPr>
          <w:rFonts w:ascii="Times New Roman" w:hAnsi="Times New Roman"/>
          <w:i/>
          <w:iCs/>
          <w:szCs w:val="28"/>
          <w:lang w:val="vi-VN"/>
        </w:rPr>
        <w:t xml:space="preserve">m 2026 của Ủy ban nhân dân tỉnh Hà Tĩnh về việc phê duyệt </w:t>
      </w:r>
      <w:r w:rsidRPr="00635C96">
        <w:rPr>
          <w:rFonts w:ascii="Times New Roman" w:hAnsi="Times New Roman" w:hint="eastAsia"/>
          <w:i/>
          <w:iCs/>
          <w:szCs w:val="28"/>
          <w:lang w:val="vi-VN"/>
        </w:rPr>
        <w:t>đ</w:t>
      </w:r>
      <w:r w:rsidRPr="00635C96">
        <w:rPr>
          <w:rFonts w:ascii="Times New Roman" w:hAnsi="Times New Roman"/>
          <w:i/>
          <w:iCs/>
          <w:szCs w:val="28"/>
          <w:lang w:val="vi-VN"/>
        </w:rPr>
        <w:t xml:space="preserve">iều chỉnh Quy hoạch tỉnh Hà Tĩnh thời kỳ 2021 - 2030, tầm nhìn </w:t>
      </w:r>
      <w:r w:rsidRPr="00635C96">
        <w:rPr>
          <w:rFonts w:ascii="Times New Roman" w:hAnsi="Times New Roman" w:hint="eastAsia"/>
          <w:i/>
          <w:iCs/>
          <w:szCs w:val="28"/>
          <w:lang w:val="vi-VN"/>
        </w:rPr>
        <w:t>đ</w:t>
      </w:r>
      <w:r w:rsidRPr="00635C96">
        <w:rPr>
          <w:rFonts w:ascii="Times New Roman" w:hAnsi="Times New Roman"/>
          <w:i/>
          <w:iCs/>
          <w:szCs w:val="28"/>
          <w:lang w:val="vi-VN"/>
        </w:rPr>
        <w:t>ến n</w:t>
      </w:r>
      <w:r w:rsidRPr="00635C96">
        <w:rPr>
          <w:rFonts w:ascii="Times New Roman" w:hAnsi="Times New Roman" w:hint="eastAsia"/>
          <w:i/>
          <w:iCs/>
          <w:szCs w:val="28"/>
          <w:lang w:val="vi-VN"/>
        </w:rPr>
        <w:t>ă</w:t>
      </w:r>
      <w:r w:rsidRPr="00635C96">
        <w:rPr>
          <w:rFonts w:ascii="Times New Roman" w:hAnsi="Times New Roman"/>
          <w:i/>
          <w:iCs/>
          <w:szCs w:val="28"/>
          <w:lang w:val="vi-VN"/>
        </w:rPr>
        <w:t>m 2050;</w:t>
      </w:r>
    </w:p>
    <w:p w14:paraId="4F6A3B25" w14:textId="77777777" w:rsidR="00215BDA" w:rsidRPr="00635C96" w:rsidRDefault="00215BDA" w:rsidP="00215BDA">
      <w:pPr>
        <w:spacing w:after="120"/>
        <w:ind w:firstLine="720"/>
        <w:jc w:val="both"/>
        <w:rPr>
          <w:rFonts w:ascii="Times New Roman" w:hAnsi="Times New Roman"/>
          <w:i/>
          <w:iCs/>
          <w:szCs w:val="28"/>
          <w:lang w:val="vi-VN"/>
        </w:rPr>
      </w:pPr>
      <w:r w:rsidRPr="00635C96">
        <w:rPr>
          <w:rFonts w:ascii="Times New Roman" w:hAnsi="Times New Roman"/>
          <w:i/>
          <w:iCs/>
          <w:szCs w:val="28"/>
          <w:lang w:val="vi-VN"/>
        </w:rPr>
        <w:lastRenderedPageBreak/>
        <w:t>C</w:t>
      </w:r>
      <w:r w:rsidRPr="00635C96">
        <w:rPr>
          <w:rFonts w:ascii="Times New Roman" w:hAnsi="Times New Roman" w:hint="eastAsia"/>
          <w:i/>
          <w:iCs/>
          <w:szCs w:val="28"/>
          <w:lang w:val="vi-VN"/>
        </w:rPr>
        <w:t>ă</w:t>
      </w:r>
      <w:r w:rsidRPr="00635C96">
        <w:rPr>
          <w:rFonts w:ascii="Times New Roman" w:hAnsi="Times New Roman"/>
          <w:i/>
          <w:iCs/>
          <w:szCs w:val="28"/>
          <w:lang w:val="vi-VN"/>
        </w:rPr>
        <w:t xml:space="preserve">n cứ Quyết </w:t>
      </w:r>
      <w:r w:rsidRPr="00635C96">
        <w:rPr>
          <w:rFonts w:ascii="Times New Roman" w:hAnsi="Times New Roman" w:hint="eastAsia"/>
          <w:i/>
          <w:iCs/>
          <w:szCs w:val="28"/>
          <w:lang w:val="vi-VN"/>
        </w:rPr>
        <w:t>đ</w:t>
      </w:r>
      <w:r w:rsidRPr="00635C96">
        <w:rPr>
          <w:rFonts w:ascii="Times New Roman" w:hAnsi="Times New Roman"/>
          <w:i/>
          <w:iCs/>
          <w:szCs w:val="28"/>
          <w:lang w:val="vi-VN"/>
        </w:rPr>
        <w:t>ịnh số 6171/Q</w:t>
      </w:r>
      <w:r w:rsidRPr="00635C96">
        <w:rPr>
          <w:rFonts w:ascii="Times New Roman" w:hAnsi="Times New Roman" w:hint="eastAsia"/>
          <w:i/>
          <w:iCs/>
          <w:szCs w:val="28"/>
          <w:lang w:val="vi-VN"/>
        </w:rPr>
        <w:t>Đ</w:t>
      </w:r>
      <w:r w:rsidRPr="00635C96">
        <w:rPr>
          <w:rFonts w:ascii="Times New Roman" w:hAnsi="Times New Roman"/>
          <w:i/>
          <w:iCs/>
          <w:szCs w:val="28"/>
          <w:lang w:val="vi-VN"/>
        </w:rPr>
        <w:t>-UBND ngày 10 tháng 11 n</w:t>
      </w:r>
      <w:r w:rsidRPr="00635C96">
        <w:rPr>
          <w:rFonts w:ascii="Times New Roman" w:hAnsi="Times New Roman" w:hint="eastAsia"/>
          <w:i/>
          <w:iCs/>
          <w:szCs w:val="28"/>
          <w:lang w:val="vi-VN"/>
        </w:rPr>
        <w:t>ă</w:t>
      </w:r>
      <w:r w:rsidRPr="00635C96">
        <w:rPr>
          <w:rFonts w:ascii="Times New Roman" w:hAnsi="Times New Roman"/>
          <w:i/>
          <w:iCs/>
          <w:szCs w:val="28"/>
          <w:lang w:val="vi-VN"/>
        </w:rPr>
        <w:t>m 2020 của Ủy ban nhân dân huyện H</w:t>
      </w:r>
      <w:r w:rsidRPr="00635C96">
        <w:rPr>
          <w:rFonts w:ascii="Times New Roman" w:hAnsi="Times New Roman" w:hint="eastAsia"/>
          <w:i/>
          <w:iCs/>
          <w:szCs w:val="28"/>
          <w:lang w:val="vi-VN"/>
        </w:rPr>
        <w:t>ươ</w:t>
      </w:r>
      <w:r w:rsidRPr="00635C96">
        <w:rPr>
          <w:rFonts w:ascii="Times New Roman" w:hAnsi="Times New Roman"/>
          <w:i/>
          <w:iCs/>
          <w:szCs w:val="28"/>
          <w:lang w:val="vi-VN"/>
        </w:rPr>
        <w:t>ng S</w:t>
      </w:r>
      <w:r w:rsidRPr="00635C96">
        <w:rPr>
          <w:rFonts w:ascii="Times New Roman" w:hAnsi="Times New Roman" w:hint="eastAsia"/>
          <w:i/>
          <w:iCs/>
          <w:szCs w:val="28"/>
          <w:lang w:val="vi-VN"/>
        </w:rPr>
        <w:t>ơ</w:t>
      </w:r>
      <w:r w:rsidRPr="00635C96">
        <w:rPr>
          <w:rFonts w:ascii="Times New Roman" w:hAnsi="Times New Roman"/>
          <w:i/>
          <w:iCs/>
          <w:szCs w:val="28"/>
          <w:lang w:val="vi-VN"/>
        </w:rPr>
        <w:t>n về việc phê duyệt Quy hoạch chung xây dựng xã Kim Hoa, huyện H</w:t>
      </w:r>
      <w:r w:rsidRPr="00635C96">
        <w:rPr>
          <w:rFonts w:ascii="Times New Roman" w:hAnsi="Times New Roman" w:hint="eastAsia"/>
          <w:i/>
          <w:iCs/>
          <w:szCs w:val="28"/>
          <w:lang w:val="vi-VN"/>
        </w:rPr>
        <w:t>ươ</w:t>
      </w:r>
      <w:r w:rsidRPr="00635C96">
        <w:rPr>
          <w:rFonts w:ascii="Times New Roman" w:hAnsi="Times New Roman"/>
          <w:i/>
          <w:iCs/>
          <w:szCs w:val="28"/>
          <w:lang w:val="vi-VN"/>
        </w:rPr>
        <w:t>ng S</w:t>
      </w:r>
      <w:r w:rsidRPr="00635C96">
        <w:rPr>
          <w:rFonts w:ascii="Times New Roman" w:hAnsi="Times New Roman" w:hint="eastAsia"/>
          <w:i/>
          <w:iCs/>
          <w:szCs w:val="28"/>
          <w:lang w:val="vi-VN"/>
        </w:rPr>
        <w:t>ơ</w:t>
      </w:r>
      <w:r w:rsidRPr="00635C96">
        <w:rPr>
          <w:rFonts w:ascii="Times New Roman" w:hAnsi="Times New Roman"/>
          <w:i/>
          <w:iCs/>
          <w:szCs w:val="28"/>
          <w:lang w:val="vi-VN"/>
        </w:rPr>
        <w:t xml:space="preserve">n </w:t>
      </w:r>
      <w:r w:rsidRPr="00635C96">
        <w:rPr>
          <w:rFonts w:ascii="Times New Roman" w:hAnsi="Times New Roman" w:hint="eastAsia"/>
          <w:i/>
          <w:iCs/>
          <w:szCs w:val="28"/>
          <w:lang w:val="vi-VN"/>
        </w:rPr>
        <w:t>đ</w:t>
      </w:r>
      <w:r w:rsidRPr="00635C96">
        <w:rPr>
          <w:rFonts w:ascii="Times New Roman" w:hAnsi="Times New Roman"/>
          <w:i/>
          <w:iCs/>
          <w:szCs w:val="28"/>
          <w:lang w:val="vi-VN"/>
        </w:rPr>
        <w:t>ến n</w:t>
      </w:r>
      <w:r w:rsidRPr="00635C96">
        <w:rPr>
          <w:rFonts w:ascii="Times New Roman" w:hAnsi="Times New Roman" w:hint="eastAsia"/>
          <w:i/>
          <w:iCs/>
          <w:szCs w:val="28"/>
          <w:lang w:val="vi-VN"/>
        </w:rPr>
        <w:t>ă</w:t>
      </w:r>
      <w:r w:rsidRPr="00635C96">
        <w:rPr>
          <w:rFonts w:ascii="Times New Roman" w:hAnsi="Times New Roman"/>
          <w:i/>
          <w:iCs/>
          <w:szCs w:val="28"/>
          <w:lang w:val="vi-VN"/>
        </w:rPr>
        <w:t>m 2030;</w:t>
      </w:r>
    </w:p>
    <w:p w14:paraId="7A98CA5B" w14:textId="77777777" w:rsidR="00215BDA" w:rsidRPr="00635C96" w:rsidRDefault="00215BDA" w:rsidP="00215BDA">
      <w:pPr>
        <w:spacing w:after="120"/>
        <w:ind w:firstLine="720"/>
        <w:jc w:val="both"/>
        <w:rPr>
          <w:rFonts w:ascii="Times New Roman" w:hAnsi="Times New Roman"/>
          <w:i/>
          <w:iCs/>
          <w:szCs w:val="28"/>
          <w:lang w:val="vi-VN"/>
        </w:rPr>
      </w:pPr>
      <w:r w:rsidRPr="00635C96">
        <w:rPr>
          <w:rFonts w:ascii="Times New Roman" w:hAnsi="Times New Roman"/>
          <w:i/>
          <w:iCs/>
          <w:szCs w:val="28"/>
          <w:lang w:val="vi-VN"/>
        </w:rPr>
        <w:t>C</w:t>
      </w:r>
      <w:r w:rsidRPr="00635C96">
        <w:rPr>
          <w:rFonts w:ascii="Times New Roman" w:hAnsi="Times New Roman" w:hint="eastAsia"/>
          <w:i/>
          <w:iCs/>
          <w:szCs w:val="28"/>
          <w:lang w:val="vi-VN"/>
        </w:rPr>
        <w:t>ă</w:t>
      </w:r>
      <w:r w:rsidRPr="00635C96">
        <w:rPr>
          <w:rFonts w:ascii="Times New Roman" w:hAnsi="Times New Roman"/>
          <w:i/>
          <w:iCs/>
          <w:szCs w:val="28"/>
          <w:lang w:val="vi-VN"/>
        </w:rPr>
        <w:t>n cứ V</w:t>
      </w:r>
      <w:r w:rsidRPr="00635C96">
        <w:rPr>
          <w:rFonts w:ascii="Times New Roman" w:hAnsi="Times New Roman" w:hint="eastAsia"/>
          <w:i/>
          <w:iCs/>
          <w:szCs w:val="28"/>
          <w:lang w:val="vi-VN"/>
        </w:rPr>
        <w:t>ă</w:t>
      </w:r>
      <w:r w:rsidRPr="00635C96">
        <w:rPr>
          <w:rFonts w:ascii="Times New Roman" w:hAnsi="Times New Roman"/>
          <w:i/>
          <w:iCs/>
          <w:szCs w:val="28"/>
          <w:lang w:val="vi-VN"/>
        </w:rPr>
        <w:t>n bản số 7034/UBND-NL4 ngày 17 tháng 7 n</w:t>
      </w:r>
      <w:r w:rsidRPr="00635C96">
        <w:rPr>
          <w:rFonts w:ascii="Times New Roman" w:hAnsi="Times New Roman" w:hint="eastAsia"/>
          <w:i/>
          <w:iCs/>
          <w:szCs w:val="28"/>
          <w:lang w:val="vi-VN"/>
        </w:rPr>
        <w:t>ă</w:t>
      </w:r>
      <w:r w:rsidRPr="00635C96">
        <w:rPr>
          <w:rFonts w:ascii="Times New Roman" w:hAnsi="Times New Roman"/>
          <w:i/>
          <w:iCs/>
          <w:szCs w:val="28"/>
          <w:lang w:val="vi-VN"/>
        </w:rPr>
        <w:t>m 2026 của Ủy ban nhân dân tỉnh Hà Tĩnh về việc t</w:t>
      </w:r>
      <w:r w:rsidRPr="00635C96">
        <w:rPr>
          <w:rFonts w:ascii="Times New Roman" w:hAnsi="Times New Roman" w:hint="eastAsia"/>
          <w:i/>
          <w:iCs/>
          <w:szCs w:val="28"/>
          <w:lang w:val="vi-VN"/>
        </w:rPr>
        <w:t>ă</w:t>
      </w:r>
      <w:r w:rsidRPr="00635C96">
        <w:rPr>
          <w:rFonts w:ascii="Times New Roman" w:hAnsi="Times New Roman"/>
          <w:i/>
          <w:iCs/>
          <w:szCs w:val="28"/>
          <w:lang w:val="vi-VN"/>
        </w:rPr>
        <w:t>ng c</w:t>
      </w:r>
      <w:r w:rsidRPr="00635C96">
        <w:rPr>
          <w:rFonts w:ascii="Times New Roman" w:hAnsi="Times New Roman" w:hint="eastAsia"/>
          <w:i/>
          <w:iCs/>
          <w:szCs w:val="28"/>
          <w:lang w:val="vi-VN"/>
        </w:rPr>
        <w:t>ư</w:t>
      </w:r>
      <w:r w:rsidRPr="00635C96">
        <w:rPr>
          <w:rFonts w:ascii="Times New Roman" w:hAnsi="Times New Roman"/>
          <w:i/>
          <w:iCs/>
          <w:szCs w:val="28"/>
          <w:lang w:val="vi-VN"/>
        </w:rPr>
        <w:t xml:space="preserve">ờng giải pháp bảo </w:t>
      </w:r>
      <w:r w:rsidRPr="00635C96">
        <w:rPr>
          <w:rFonts w:ascii="Times New Roman" w:hAnsi="Times New Roman" w:hint="eastAsia"/>
          <w:i/>
          <w:iCs/>
          <w:szCs w:val="28"/>
          <w:lang w:val="vi-VN"/>
        </w:rPr>
        <w:t>đ</w:t>
      </w:r>
      <w:r w:rsidRPr="00635C96">
        <w:rPr>
          <w:rFonts w:ascii="Times New Roman" w:hAnsi="Times New Roman"/>
          <w:i/>
          <w:iCs/>
          <w:szCs w:val="28"/>
          <w:lang w:val="vi-VN"/>
        </w:rPr>
        <w:t>ảm nguồn cung khoáng sản phục vụ phát triển kinh tế - xã hội;</w:t>
      </w:r>
    </w:p>
    <w:p w14:paraId="2DF4A2BE" w14:textId="77777777" w:rsidR="00215BDA" w:rsidRPr="00635C96" w:rsidRDefault="00215BDA" w:rsidP="00215BDA">
      <w:pPr>
        <w:spacing w:after="120"/>
        <w:ind w:firstLine="720"/>
        <w:jc w:val="both"/>
        <w:rPr>
          <w:rFonts w:ascii="Times New Roman" w:hAnsi="Times New Roman"/>
          <w:i/>
          <w:iCs/>
          <w:szCs w:val="28"/>
          <w:lang w:val="vi-VN"/>
        </w:rPr>
      </w:pPr>
      <w:r w:rsidRPr="00635C96">
        <w:rPr>
          <w:rFonts w:ascii="Times New Roman" w:hAnsi="Times New Roman"/>
          <w:i/>
          <w:iCs/>
          <w:szCs w:val="28"/>
          <w:lang w:val="vi-VN"/>
        </w:rPr>
        <w:t>C</w:t>
      </w:r>
      <w:r w:rsidRPr="00635C96">
        <w:rPr>
          <w:rFonts w:ascii="Times New Roman" w:hAnsi="Times New Roman" w:hint="eastAsia"/>
          <w:i/>
          <w:iCs/>
          <w:szCs w:val="28"/>
          <w:lang w:val="vi-VN"/>
        </w:rPr>
        <w:t>ă</w:t>
      </w:r>
      <w:r w:rsidRPr="00635C96">
        <w:rPr>
          <w:rFonts w:ascii="Times New Roman" w:hAnsi="Times New Roman"/>
          <w:i/>
          <w:iCs/>
          <w:szCs w:val="28"/>
          <w:lang w:val="vi-VN"/>
        </w:rPr>
        <w:t>n cứ V</w:t>
      </w:r>
      <w:r w:rsidRPr="00635C96">
        <w:rPr>
          <w:rFonts w:ascii="Times New Roman" w:hAnsi="Times New Roman" w:hint="eastAsia"/>
          <w:i/>
          <w:iCs/>
          <w:szCs w:val="28"/>
          <w:lang w:val="vi-VN"/>
        </w:rPr>
        <w:t>ă</w:t>
      </w:r>
      <w:r w:rsidRPr="00635C96">
        <w:rPr>
          <w:rFonts w:ascii="Times New Roman" w:hAnsi="Times New Roman"/>
          <w:i/>
          <w:iCs/>
          <w:szCs w:val="28"/>
          <w:lang w:val="vi-VN"/>
        </w:rPr>
        <w:t>n bản số 5238/SXD-QHKT8 ngày 30 tháng 8 n</w:t>
      </w:r>
      <w:r w:rsidRPr="00635C96">
        <w:rPr>
          <w:rFonts w:ascii="Times New Roman" w:hAnsi="Times New Roman" w:hint="eastAsia"/>
          <w:i/>
          <w:iCs/>
          <w:szCs w:val="28"/>
          <w:lang w:val="vi-VN"/>
        </w:rPr>
        <w:t>ă</w:t>
      </w:r>
      <w:r w:rsidRPr="00635C96">
        <w:rPr>
          <w:rFonts w:ascii="Times New Roman" w:hAnsi="Times New Roman"/>
          <w:i/>
          <w:iCs/>
          <w:szCs w:val="28"/>
          <w:lang w:val="vi-VN"/>
        </w:rPr>
        <w:t xml:space="preserve">m 2026 của Sở Xây dựng về việc cho ý kiến </w:t>
      </w:r>
      <w:r w:rsidRPr="00635C96">
        <w:rPr>
          <w:rFonts w:ascii="Times New Roman" w:hAnsi="Times New Roman" w:hint="eastAsia"/>
          <w:i/>
          <w:iCs/>
          <w:szCs w:val="28"/>
          <w:lang w:val="vi-VN"/>
        </w:rPr>
        <w:t>đ</w:t>
      </w:r>
      <w:r w:rsidRPr="00635C96">
        <w:rPr>
          <w:rFonts w:ascii="Times New Roman" w:hAnsi="Times New Roman"/>
          <w:i/>
          <w:iCs/>
          <w:szCs w:val="28"/>
          <w:lang w:val="vi-VN"/>
        </w:rPr>
        <w:t xml:space="preserve">ối với nội dung </w:t>
      </w:r>
      <w:r w:rsidRPr="00635C96">
        <w:rPr>
          <w:rFonts w:ascii="Times New Roman" w:hAnsi="Times New Roman" w:hint="eastAsia"/>
          <w:i/>
          <w:iCs/>
          <w:szCs w:val="28"/>
          <w:lang w:val="vi-VN"/>
        </w:rPr>
        <w:t>đ</w:t>
      </w:r>
      <w:r w:rsidRPr="00635C96">
        <w:rPr>
          <w:rFonts w:ascii="Times New Roman" w:hAnsi="Times New Roman"/>
          <w:i/>
          <w:iCs/>
          <w:szCs w:val="28"/>
          <w:lang w:val="vi-VN"/>
        </w:rPr>
        <w:t>iều chỉnh cục bộ Quy hoạch chung xây dựng xã Kim Hoa, huyện H</w:t>
      </w:r>
      <w:r w:rsidRPr="00635C96">
        <w:rPr>
          <w:rFonts w:ascii="Times New Roman" w:hAnsi="Times New Roman" w:hint="eastAsia"/>
          <w:i/>
          <w:iCs/>
          <w:szCs w:val="28"/>
          <w:lang w:val="vi-VN"/>
        </w:rPr>
        <w:t>ươ</w:t>
      </w:r>
      <w:r w:rsidRPr="00635C96">
        <w:rPr>
          <w:rFonts w:ascii="Times New Roman" w:hAnsi="Times New Roman"/>
          <w:i/>
          <w:iCs/>
          <w:szCs w:val="28"/>
          <w:lang w:val="vi-VN"/>
        </w:rPr>
        <w:t>ng S</w:t>
      </w:r>
      <w:r w:rsidRPr="00635C96">
        <w:rPr>
          <w:rFonts w:ascii="Times New Roman" w:hAnsi="Times New Roman" w:hint="eastAsia"/>
          <w:i/>
          <w:iCs/>
          <w:szCs w:val="28"/>
          <w:lang w:val="vi-VN"/>
        </w:rPr>
        <w:t>ơ</w:t>
      </w:r>
      <w:r w:rsidRPr="00635C96">
        <w:rPr>
          <w:rFonts w:ascii="Times New Roman" w:hAnsi="Times New Roman"/>
          <w:i/>
          <w:iCs/>
          <w:szCs w:val="28"/>
          <w:lang w:val="vi-VN"/>
        </w:rPr>
        <w:t xml:space="preserve">n </w:t>
      </w:r>
      <w:r w:rsidRPr="00635C96">
        <w:rPr>
          <w:rFonts w:ascii="Times New Roman" w:hAnsi="Times New Roman" w:hint="eastAsia"/>
          <w:i/>
          <w:iCs/>
          <w:szCs w:val="28"/>
          <w:lang w:val="vi-VN"/>
        </w:rPr>
        <w:t>đ</w:t>
      </w:r>
      <w:r w:rsidRPr="00635C96">
        <w:rPr>
          <w:rFonts w:ascii="Times New Roman" w:hAnsi="Times New Roman"/>
          <w:i/>
          <w:iCs/>
          <w:szCs w:val="28"/>
          <w:lang w:val="vi-VN"/>
        </w:rPr>
        <w:t>ến n</w:t>
      </w:r>
      <w:r w:rsidRPr="00635C96">
        <w:rPr>
          <w:rFonts w:ascii="Times New Roman" w:hAnsi="Times New Roman" w:hint="eastAsia"/>
          <w:i/>
          <w:iCs/>
          <w:szCs w:val="28"/>
          <w:lang w:val="vi-VN"/>
        </w:rPr>
        <w:t>ă</w:t>
      </w:r>
      <w:r w:rsidRPr="00635C96">
        <w:rPr>
          <w:rFonts w:ascii="Times New Roman" w:hAnsi="Times New Roman"/>
          <w:i/>
          <w:iCs/>
          <w:szCs w:val="28"/>
          <w:lang w:val="vi-VN"/>
        </w:rPr>
        <w:t>m 2030, tỷ lệ 1/10.000;</w:t>
      </w:r>
    </w:p>
    <w:p w14:paraId="7FD5658F" w14:textId="476779C4" w:rsidR="00215BDA" w:rsidRPr="00635C96" w:rsidRDefault="00215BDA" w:rsidP="00215BDA">
      <w:pPr>
        <w:spacing w:after="120"/>
        <w:ind w:firstLine="720"/>
        <w:jc w:val="both"/>
        <w:rPr>
          <w:rFonts w:ascii="Times New Roman" w:hAnsi="Times New Roman"/>
          <w:i/>
          <w:iCs/>
          <w:szCs w:val="28"/>
        </w:rPr>
      </w:pPr>
      <w:r w:rsidRPr="00635C96">
        <w:rPr>
          <w:rFonts w:ascii="Times New Roman" w:hAnsi="Times New Roman"/>
          <w:i/>
          <w:iCs/>
          <w:szCs w:val="28"/>
          <w:lang w:val="vi-VN"/>
        </w:rPr>
        <w:t xml:space="preserve">Theo </w:t>
      </w:r>
      <w:r w:rsidRPr="00635C96">
        <w:rPr>
          <w:rFonts w:ascii="Times New Roman" w:hAnsi="Times New Roman" w:hint="eastAsia"/>
          <w:i/>
          <w:iCs/>
          <w:szCs w:val="28"/>
          <w:lang w:val="vi-VN"/>
        </w:rPr>
        <w:t>đ</w:t>
      </w:r>
      <w:r w:rsidRPr="00635C96">
        <w:rPr>
          <w:rFonts w:ascii="Times New Roman" w:hAnsi="Times New Roman"/>
          <w:i/>
          <w:iCs/>
          <w:szCs w:val="28"/>
          <w:lang w:val="vi-VN"/>
        </w:rPr>
        <w:t>ề nghị của Chánh V</w:t>
      </w:r>
      <w:r w:rsidRPr="00635C96">
        <w:rPr>
          <w:rFonts w:ascii="Times New Roman" w:hAnsi="Times New Roman" w:hint="eastAsia"/>
          <w:i/>
          <w:iCs/>
          <w:szCs w:val="28"/>
          <w:lang w:val="vi-VN"/>
        </w:rPr>
        <w:t>ă</w:t>
      </w:r>
      <w:r w:rsidRPr="00635C96">
        <w:rPr>
          <w:rFonts w:ascii="Times New Roman" w:hAnsi="Times New Roman"/>
          <w:i/>
          <w:iCs/>
          <w:szCs w:val="28"/>
          <w:lang w:val="vi-VN"/>
        </w:rPr>
        <w:t>n phòng H</w:t>
      </w:r>
      <w:r w:rsidRPr="00635C96">
        <w:rPr>
          <w:rFonts w:ascii="Times New Roman" w:hAnsi="Times New Roman" w:hint="eastAsia"/>
          <w:i/>
          <w:iCs/>
          <w:szCs w:val="28"/>
          <w:lang w:val="vi-VN"/>
        </w:rPr>
        <w:t>Đ</w:t>
      </w:r>
      <w:r w:rsidR="001971DC" w:rsidRPr="00635C96">
        <w:rPr>
          <w:rFonts w:ascii="Times New Roman" w:hAnsi="Times New Roman"/>
          <w:i/>
          <w:iCs/>
          <w:szCs w:val="28"/>
          <w:lang w:val="vi-VN"/>
        </w:rPr>
        <w:t>ND</w:t>
      </w:r>
      <w:r w:rsidR="001971DC" w:rsidRPr="00635C96">
        <w:rPr>
          <w:rFonts w:ascii="Times New Roman" w:hAnsi="Times New Roman"/>
          <w:i/>
          <w:iCs/>
          <w:szCs w:val="28"/>
        </w:rPr>
        <w:t>-</w:t>
      </w:r>
      <w:r w:rsidRPr="00635C96">
        <w:rPr>
          <w:rFonts w:ascii="Times New Roman" w:hAnsi="Times New Roman"/>
          <w:i/>
          <w:iCs/>
          <w:szCs w:val="28"/>
          <w:lang w:val="vi-VN"/>
        </w:rPr>
        <w:t>UBND xã tại Tờ trình số 12/TTr-VP ngày 12 tháng 8 n</w:t>
      </w:r>
      <w:r w:rsidRPr="00635C96">
        <w:rPr>
          <w:rFonts w:ascii="Times New Roman" w:hAnsi="Times New Roman" w:hint="eastAsia"/>
          <w:i/>
          <w:iCs/>
          <w:szCs w:val="28"/>
          <w:lang w:val="vi-VN"/>
        </w:rPr>
        <w:t>ă</w:t>
      </w:r>
      <w:r w:rsidRPr="00635C96">
        <w:rPr>
          <w:rFonts w:ascii="Times New Roman" w:hAnsi="Times New Roman"/>
          <w:i/>
          <w:iCs/>
          <w:szCs w:val="28"/>
          <w:lang w:val="vi-VN"/>
        </w:rPr>
        <w:t xml:space="preserve">m 2026 và Báo cáo thẩm </w:t>
      </w:r>
      <w:r w:rsidRPr="00635C96">
        <w:rPr>
          <w:rFonts w:ascii="Times New Roman" w:hAnsi="Times New Roman" w:hint="eastAsia"/>
          <w:i/>
          <w:iCs/>
          <w:szCs w:val="28"/>
          <w:lang w:val="vi-VN"/>
        </w:rPr>
        <w:t>đ</w:t>
      </w:r>
      <w:r w:rsidRPr="00635C96">
        <w:rPr>
          <w:rFonts w:ascii="Times New Roman" w:hAnsi="Times New Roman"/>
          <w:i/>
          <w:iCs/>
          <w:szCs w:val="28"/>
          <w:lang w:val="vi-VN"/>
        </w:rPr>
        <w:t>ịnh số 01/BCT</w:t>
      </w:r>
      <w:r w:rsidRPr="00635C96">
        <w:rPr>
          <w:rFonts w:ascii="Times New Roman" w:hAnsi="Times New Roman" w:hint="eastAsia"/>
          <w:i/>
          <w:iCs/>
          <w:szCs w:val="28"/>
          <w:lang w:val="vi-VN"/>
        </w:rPr>
        <w:t>Đ</w:t>
      </w:r>
      <w:r w:rsidRPr="00635C96">
        <w:rPr>
          <w:rFonts w:ascii="Times New Roman" w:hAnsi="Times New Roman"/>
          <w:i/>
          <w:iCs/>
          <w:szCs w:val="28"/>
          <w:lang w:val="vi-VN"/>
        </w:rPr>
        <w:t>-KT ngày 20 tháng 8 n</w:t>
      </w:r>
      <w:r w:rsidRPr="00635C96">
        <w:rPr>
          <w:rFonts w:ascii="Times New Roman" w:hAnsi="Times New Roman" w:hint="eastAsia"/>
          <w:i/>
          <w:iCs/>
          <w:szCs w:val="28"/>
          <w:lang w:val="vi-VN"/>
        </w:rPr>
        <w:t>ă</w:t>
      </w:r>
      <w:r w:rsidRPr="00635C96">
        <w:rPr>
          <w:rFonts w:ascii="Times New Roman" w:hAnsi="Times New Roman"/>
          <w:i/>
          <w:iCs/>
          <w:szCs w:val="28"/>
          <w:lang w:val="vi-VN"/>
        </w:rPr>
        <w:t>m 2026</w:t>
      </w:r>
      <w:r w:rsidRPr="00635C96">
        <w:rPr>
          <w:rFonts w:ascii="Times New Roman" w:hAnsi="Times New Roman"/>
          <w:i/>
          <w:iCs/>
          <w:szCs w:val="28"/>
        </w:rPr>
        <w:t xml:space="preserve"> của </w:t>
      </w:r>
      <w:r w:rsidR="001971DC" w:rsidRPr="00635C96">
        <w:rPr>
          <w:rFonts w:ascii="Times New Roman" w:hAnsi="Times New Roman"/>
          <w:i/>
          <w:iCs/>
          <w:szCs w:val="28"/>
        </w:rPr>
        <w:t>P</w:t>
      </w:r>
      <w:r w:rsidRPr="00635C96">
        <w:rPr>
          <w:rFonts w:ascii="Times New Roman" w:hAnsi="Times New Roman"/>
          <w:i/>
          <w:iCs/>
          <w:szCs w:val="28"/>
        </w:rPr>
        <w:t xml:space="preserve">hòng </w:t>
      </w:r>
      <w:r w:rsidR="001971DC" w:rsidRPr="00635C96">
        <w:rPr>
          <w:rFonts w:ascii="Times New Roman" w:hAnsi="Times New Roman"/>
          <w:i/>
          <w:iCs/>
          <w:szCs w:val="28"/>
        </w:rPr>
        <w:t>K</w:t>
      </w:r>
      <w:r w:rsidR="001A5082" w:rsidRPr="00635C96">
        <w:rPr>
          <w:rFonts w:ascii="Times New Roman" w:hAnsi="Times New Roman"/>
          <w:i/>
          <w:iCs/>
          <w:szCs w:val="28"/>
        </w:rPr>
        <w:t>i</w:t>
      </w:r>
      <w:r w:rsidRPr="00635C96">
        <w:rPr>
          <w:rFonts w:ascii="Times New Roman" w:hAnsi="Times New Roman"/>
          <w:i/>
          <w:iCs/>
          <w:szCs w:val="28"/>
        </w:rPr>
        <w:t>nh tế xã</w:t>
      </w:r>
      <w:r w:rsidRPr="00635C96">
        <w:rPr>
          <w:rFonts w:ascii="Times New Roman" w:hAnsi="Times New Roman"/>
          <w:i/>
          <w:iCs/>
          <w:szCs w:val="28"/>
          <w:lang w:val="vi-VN"/>
        </w:rPr>
        <w:t>.</w:t>
      </w:r>
    </w:p>
    <w:p w14:paraId="5DECF578" w14:textId="5A6F6DD5" w:rsidR="00D811D1" w:rsidRPr="00635C96" w:rsidRDefault="00D811D1" w:rsidP="00635C96">
      <w:pPr>
        <w:spacing w:before="360" w:after="240"/>
        <w:jc w:val="center"/>
        <w:rPr>
          <w:rFonts w:ascii="Times New Roman" w:hAnsi="Times New Roman"/>
          <w:b/>
          <w:bCs/>
          <w:spacing w:val="4"/>
          <w:szCs w:val="28"/>
          <w:lang w:val="vi-VN"/>
        </w:rPr>
      </w:pPr>
      <w:r w:rsidRPr="00635C96">
        <w:rPr>
          <w:rFonts w:ascii="Times New Roman" w:hAnsi="Times New Roman"/>
          <w:b/>
          <w:bCs/>
          <w:spacing w:val="4"/>
          <w:szCs w:val="28"/>
          <w:lang w:val="vi-VN"/>
        </w:rPr>
        <w:t>QUYẾT ĐỊNH:</w:t>
      </w:r>
    </w:p>
    <w:p w14:paraId="06DE31E0" w14:textId="37ED1BF6" w:rsidR="00215BDA" w:rsidRPr="00635C96" w:rsidRDefault="00D811D1" w:rsidP="003F26E5">
      <w:pPr>
        <w:spacing w:after="120"/>
        <w:ind w:firstLine="709"/>
        <w:jc w:val="both"/>
        <w:rPr>
          <w:rFonts w:ascii="Times New Roman" w:hAnsi="Times New Roman"/>
          <w:spacing w:val="4"/>
          <w:szCs w:val="28"/>
        </w:rPr>
      </w:pPr>
      <w:r w:rsidRPr="00635C96">
        <w:rPr>
          <w:rFonts w:ascii="Times New Roman" w:hAnsi="Times New Roman"/>
          <w:b/>
          <w:bCs/>
          <w:spacing w:val="4"/>
          <w:szCs w:val="28"/>
          <w:lang w:val="vi-VN"/>
        </w:rPr>
        <w:t>Điều 1</w:t>
      </w:r>
      <w:r w:rsidRPr="00635C96">
        <w:rPr>
          <w:rFonts w:ascii="Times New Roman" w:hAnsi="Times New Roman"/>
          <w:bCs/>
          <w:spacing w:val="4"/>
          <w:szCs w:val="28"/>
          <w:lang w:val="vi-VN"/>
        </w:rPr>
        <w:t xml:space="preserve">. </w:t>
      </w:r>
      <w:r w:rsidR="00215BDA" w:rsidRPr="00635C96">
        <w:rPr>
          <w:rFonts w:ascii="Times New Roman" w:hAnsi="Times New Roman"/>
          <w:spacing w:val="4"/>
          <w:szCs w:val="28"/>
        </w:rPr>
        <w:t>Phê duyệt điều chỉnh cục bộ Quy hoạch chung xây dựng xã Kim Hoa, huyện Hương Sơn đến năm 2030, tỷ lệ 1/10.000 với các nội dung chủ yếu sau:</w:t>
      </w:r>
    </w:p>
    <w:p w14:paraId="5AB73CF5" w14:textId="243B7851" w:rsidR="00812B68" w:rsidRPr="00635C96" w:rsidRDefault="00812B68" w:rsidP="003F26E5">
      <w:pPr>
        <w:widowControl w:val="0"/>
        <w:spacing w:after="120"/>
        <w:ind w:firstLine="709"/>
        <w:jc w:val="both"/>
        <w:rPr>
          <w:rFonts w:ascii="Times New Roman" w:hAnsi="Times New Roman"/>
          <w:bCs/>
          <w:iCs/>
          <w:szCs w:val="28"/>
          <w:lang w:val="vi-VN"/>
        </w:rPr>
      </w:pPr>
      <w:r w:rsidRPr="00635C96">
        <w:rPr>
          <w:bCs/>
          <w:lang w:val="nl-NL"/>
        </w:rPr>
        <w:t>1</w:t>
      </w:r>
      <w:r w:rsidRPr="00635C96">
        <w:rPr>
          <w:rFonts w:ascii="Times New Roman" w:hAnsi="Times New Roman"/>
          <w:bCs/>
          <w:iCs/>
          <w:szCs w:val="28"/>
          <w:lang w:val="vi-VN"/>
        </w:rPr>
        <w:t>. Tên đồ án:</w:t>
      </w:r>
      <w:r w:rsidR="00DE0F70" w:rsidRPr="00635C96">
        <w:rPr>
          <w:rFonts w:ascii="Times New Roman" w:hAnsi="Times New Roman"/>
          <w:bCs/>
          <w:iCs/>
          <w:szCs w:val="28"/>
          <w:lang w:val="vi-VN"/>
        </w:rPr>
        <w:t xml:space="preserve"> </w:t>
      </w:r>
      <w:r w:rsidRPr="00635C96">
        <w:rPr>
          <w:rFonts w:ascii="Times New Roman" w:hAnsi="Times New Roman"/>
          <w:bCs/>
          <w:iCs/>
          <w:szCs w:val="28"/>
          <w:lang w:val="vi-VN"/>
        </w:rPr>
        <w:t>Điều chỉnh cục bộ Quy hoạch chung xây dựng xã Kim Hoa, huyện Hương Sơn đến năm 2030, tỷ lệ 1/10.000.</w:t>
      </w:r>
    </w:p>
    <w:p w14:paraId="4F4E5CF8" w14:textId="77777777" w:rsidR="00215BDA" w:rsidRPr="00635C96" w:rsidRDefault="00215BDA" w:rsidP="003F26E5">
      <w:pPr>
        <w:tabs>
          <w:tab w:val="num" w:pos="720"/>
        </w:tabs>
        <w:spacing w:after="120"/>
        <w:ind w:firstLine="709"/>
        <w:jc w:val="both"/>
        <w:rPr>
          <w:rFonts w:ascii="Times New Roman" w:hAnsi="Times New Roman"/>
          <w:bCs/>
          <w:iCs/>
          <w:szCs w:val="28"/>
        </w:rPr>
      </w:pPr>
      <w:r w:rsidRPr="00635C96">
        <w:rPr>
          <w:rFonts w:ascii="Times New Roman" w:hAnsi="Times New Roman"/>
          <w:bCs/>
          <w:iCs/>
          <w:szCs w:val="28"/>
        </w:rPr>
        <w:t>2. Vị trí, phạm vi và quy mô điều chỉnh:</w:t>
      </w:r>
    </w:p>
    <w:p w14:paraId="0C517721" w14:textId="77777777" w:rsidR="00215BDA" w:rsidRPr="00635C96" w:rsidRDefault="00215BDA" w:rsidP="003F26E5">
      <w:pPr>
        <w:tabs>
          <w:tab w:val="num" w:pos="720"/>
        </w:tabs>
        <w:spacing w:after="120"/>
        <w:ind w:firstLine="709"/>
        <w:jc w:val="both"/>
        <w:rPr>
          <w:rFonts w:ascii="Times New Roman" w:hAnsi="Times New Roman"/>
          <w:bCs/>
          <w:iCs/>
          <w:szCs w:val="28"/>
        </w:rPr>
      </w:pPr>
      <w:r w:rsidRPr="00635C96">
        <w:rPr>
          <w:rFonts w:ascii="Times New Roman" w:hAnsi="Times New Roman"/>
          <w:bCs/>
          <w:iCs/>
          <w:szCs w:val="28"/>
        </w:rPr>
        <w:t>a) Khu vực điều chỉnh thuộc địa giới hành chính xã Kim Hoa, tỉnh Hà Tĩnh; ranh giới cụ thể được xác định theo bản vẽ điều chỉnh cục bộ quy hoạch được phê duyệt kèm theo Quyết định này.</w:t>
      </w:r>
    </w:p>
    <w:p w14:paraId="2C53E915" w14:textId="77777777" w:rsidR="00215BDA" w:rsidRPr="00635C96" w:rsidRDefault="00215BDA" w:rsidP="003F26E5">
      <w:pPr>
        <w:tabs>
          <w:tab w:val="num" w:pos="720"/>
        </w:tabs>
        <w:spacing w:after="120"/>
        <w:ind w:firstLine="709"/>
        <w:jc w:val="both"/>
        <w:rPr>
          <w:rFonts w:ascii="Times New Roman" w:hAnsi="Times New Roman"/>
          <w:bCs/>
          <w:iCs/>
          <w:szCs w:val="28"/>
        </w:rPr>
      </w:pPr>
      <w:r w:rsidRPr="00635C96">
        <w:rPr>
          <w:rFonts w:ascii="Times New Roman" w:hAnsi="Times New Roman"/>
          <w:bCs/>
          <w:iCs/>
          <w:szCs w:val="28"/>
        </w:rPr>
        <w:t>b) Tổng diện tích khu vực điều chỉnh: 20,79 ha.</w:t>
      </w:r>
    </w:p>
    <w:p w14:paraId="2A219808" w14:textId="77777777" w:rsidR="00215BDA" w:rsidRPr="00635C96" w:rsidRDefault="00215BDA" w:rsidP="003F26E5">
      <w:pPr>
        <w:tabs>
          <w:tab w:val="num" w:pos="720"/>
        </w:tabs>
        <w:spacing w:after="120"/>
        <w:ind w:firstLine="709"/>
        <w:jc w:val="both"/>
        <w:rPr>
          <w:rFonts w:ascii="Times New Roman" w:hAnsi="Times New Roman"/>
          <w:bCs/>
          <w:iCs/>
          <w:szCs w:val="28"/>
        </w:rPr>
      </w:pPr>
      <w:r w:rsidRPr="00635C96">
        <w:rPr>
          <w:rFonts w:ascii="Times New Roman" w:hAnsi="Times New Roman"/>
          <w:bCs/>
          <w:iCs/>
          <w:szCs w:val="28"/>
        </w:rPr>
        <w:t>3. Cơ quan tổ chức lập, đơn vị tư vấn và cơ quan thẩm định:</w:t>
      </w:r>
    </w:p>
    <w:p w14:paraId="65D236BB" w14:textId="77777777" w:rsidR="00215BDA" w:rsidRPr="00635C96" w:rsidRDefault="00215BDA" w:rsidP="003F26E5">
      <w:pPr>
        <w:tabs>
          <w:tab w:val="num" w:pos="720"/>
        </w:tabs>
        <w:spacing w:after="120"/>
        <w:ind w:firstLine="709"/>
        <w:jc w:val="both"/>
        <w:rPr>
          <w:rFonts w:ascii="Times New Roman" w:hAnsi="Times New Roman"/>
          <w:bCs/>
          <w:iCs/>
          <w:szCs w:val="28"/>
        </w:rPr>
      </w:pPr>
      <w:r w:rsidRPr="00635C96">
        <w:rPr>
          <w:rFonts w:ascii="Times New Roman" w:hAnsi="Times New Roman"/>
          <w:bCs/>
          <w:iCs/>
          <w:szCs w:val="28"/>
        </w:rPr>
        <w:t>a) Cơ quan tổ chức lập: Ủy ban nhân dân xã Kim Hoa.</w:t>
      </w:r>
    </w:p>
    <w:p w14:paraId="4C8A9D3E" w14:textId="4F38EBD8" w:rsidR="00215BDA" w:rsidRPr="00635C96" w:rsidRDefault="00215BDA" w:rsidP="003F26E5">
      <w:pPr>
        <w:tabs>
          <w:tab w:val="num" w:pos="720"/>
        </w:tabs>
        <w:spacing w:after="120"/>
        <w:ind w:firstLine="709"/>
        <w:jc w:val="both"/>
        <w:rPr>
          <w:rFonts w:ascii="Times New Roman" w:hAnsi="Times New Roman"/>
          <w:bCs/>
          <w:iCs/>
          <w:spacing w:val="4"/>
          <w:szCs w:val="28"/>
        </w:rPr>
      </w:pPr>
      <w:r w:rsidRPr="00635C96">
        <w:rPr>
          <w:rFonts w:ascii="Times New Roman" w:hAnsi="Times New Roman"/>
          <w:bCs/>
          <w:iCs/>
          <w:spacing w:val="4"/>
          <w:szCs w:val="28"/>
        </w:rPr>
        <w:t xml:space="preserve">b) Đơn vị được giao quản lý công tác lập hồ sơ: Văn phòng HĐND </w:t>
      </w:r>
      <w:r w:rsidR="00635C96" w:rsidRPr="00635C96">
        <w:rPr>
          <w:rFonts w:ascii="Times New Roman" w:hAnsi="Times New Roman"/>
          <w:bCs/>
          <w:iCs/>
          <w:spacing w:val="4"/>
          <w:szCs w:val="28"/>
        </w:rPr>
        <w:t>-</w:t>
      </w:r>
      <w:r w:rsidRPr="00635C96">
        <w:rPr>
          <w:rFonts w:ascii="Times New Roman" w:hAnsi="Times New Roman"/>
          <w:bCs/>
          <w:iCs/>
          <w:spacing w:val="4"/>
          <w:szCs w:val="28"/>
        </w:rPr>
        <w:t xml:space="preserve"> UBND xã Kim Hoa.</w:t>
      </w:r>
    </w:p>
    <w:p w14:paraId="7CBF3048" w14:textId="77777777" w:rsidR="00215BDA" w:rsidRPr="00635C96" w:rsidRDefault="00215BDA" w:rsidP="003F26E5">
      <w:pPr>
        <w:tabs>
          <w:tab w:val="num" w:pos="720"/>
        </w:tabs>
        <w:spacing w:after="120"/>
        <w:ind w:firstLine="709"/>
        <w:jc w:val="both"/>
        <w:rPr>
          <w:rFonts w:ascii="Times New Roman" w:hAnsi="Times New Roman"/>
          <w:bCs/>
          <w:iCs/>
          <w:szCs w:val="28"/>
        </w:rPr>
      </w:pPr>
      <w:r w:rsidRPr="00635C96">
        <w:rPr>
          <w:rFonts w:ascii="Times New Roman" w:hAnsi="Times New Roman"/>
          <w:bCs/>
          <w:iCs/>
          <w:szCs w:val="28"/>
        </w:rPr>
        <w:t>c) Đơn vị tư vấn lập hồ sơ: Công ty Cổ phần Đầu tư và Xây dựng Thái Thịnh.</w:t>
      </w:r>
    </w:p>
    <w:p w14:paraId="4DAC356A" w14:textId="77777777" w:rsidR="00215BDA" w:rsidRPr="00635C96" w:rsidRDefault="00215BDA" w:rsidP="003F26E5">
      <w:pPr>
        <w:tabs>
          <w:tab w:val="num" w:pos="720"/>
        </w:tabs>
        <w:spacing w:after="120"/>
        <w:ind w:firstLine="709"/>
        <w:jc w:val="both"/>
        <w:rPr>
          <w:rFonts w:ascii="Times New Roman" w:hAnsi="Times New Roman"/>
          <w:bCs/>
          <w:iCs/>
          <w:szCs w:val="28"/>
        </w:rPr>
      </w:pPr>
      <w:r w:rsidRPr="00635C96">
        <w:rPr>
          <w:rFonts w:ascii="Times New Roman" w:hAnsi="Times New Roman"/>
          <w:bCs/>
          <w:iCs/>
          <w:szCs w:val="28"/>
        </w:rPr>
        <w:t>d) Cơ quan thẩm định: Phòng Kinh tế xã Kim Hoa.</w:t>
      </w:r>
    </w:p>
    <w:p w14:paraId="6289F5B4" w14:textId="77777777" w:rsidR="00215BDA" w:rsidRPr="00635C96" w:rsidRDefault="00215BDA" w:rsidP="003F26E5">
      <w:pPr>
        <w:tabs>
          <w:tab w:val="num" w:pos="720"/>
        </w:tabs>
        <w:spacing w:after="120"/>
        <w:ind w:firstLine="709"/>
        <w:jc w:val="both"/>
        <w:rPr>
          <w:rFonts w:ascii="Times New Roman" w:hAnsi="Times New Roman"/>
          <w:bCs/>
          <w:iCs/>
          <w:szCs w:val="28"/>
        </w:rPr>
      </w:pPr>
      <w:r w:rsidRPr="00635C96">
        <w:rPr>
          <w:rFonts w:ascii="Times New Roman" w:hAnsi="Times New Roman"/>
          <w:bCs/>
          <w:iCs/>
          <w:szCs w:val="28"/>
        </w:rPr>
        <w:t>4. Mục tiêu điều chỉnh:</w:t>
      </w:r>
    </w:p>
    <w:p w14:paraId="61A3DE32" w14:textId="77777777" w:rsidR="00215BDA" w:rsidRPr="00635C96" w:rsidRDefault="00215BDA" w:rsidP="003F26E5">
      <w:pPr>
        <w:tabs>
          <w:tab w:val="num" w:pos="720"/>
        </w:tabs>
        <w:spacing w:after="120"/>
        <w:ind w:firstLine="709"/>
        <w:jc w:val="both"/>
        <w:rPr>
          <w:rFonts w:ascii="Times New Roman" w:hAnsi="Times New Roman"/>
          <w:bCs/>
          <w:iCs/>
          <w:szCs w:val="28"/>
        </w:rPr>
      </w:pPr>
      <w:r w:rsidRPr="00635C96">
        <w:rPr>
          <w:rFonts w:ascii="Times New Roman" w:hAnsi="Times New Roman"/>
          <w:bCs/>
          <w:iCs/>
          <w:szCs w:val="28"/>
        </w:rPr>
        <w:t>a) Điều chỉnh một số chỉ tiêu sử dụng đất tại khu vực lập điều chỉnh cục bộ, đáp ứng yêu cầu quản lý, khai thác và sử dụng hợp lý không gian, đất đai; góp phần bảo đảm nguồn cung khoáng sản phục vụ phát triển kinh tế - xã hội và nhu cầu bố trí đất ở tại địa phương.</w:t>
      </w:r>
    </w:p>
    <w:p w14:paraId="668FFBE7" w14:textId="77777777" w:rsidR="00215BDA" w:rsidRPr="00635C96" w:rsidRDefault="00215BDA" w:rsidP="003F26E5">
      <w:pPr>
        <w:tabs>
          <w:tab w:val="num" w:pos="720"/>
        </w:tabs>
        <w:spacing w:after="120"/>
        <w:ind w:firstLine="709"/>
        <w:jc w:val="both"/>
        <w:rPr>
          <w:rFonts w:ascii="Times New Roman" w:hAnsi="Times New Roman"/>
          <w:bCs/>
          <w:iCs/>
          <w:szCs w:val="28"/>
        </w:rPr>
      </w:pPr>
      <w:r w:rsidRPr="00635C96">
        <w:rPr>
          <w:rFonts w:ascii="Times New Roman" w:hAnsi="Times New Roman"/>
          <w:bCs/>
          <w:iCs/>
          <w:szCs w:val="28"/>
        </w:rPr>
        <w:lastRenderedPageBreak/>
        <w:t>b) Bảo đảm tính liên tục, đồng bộ của Quy hoạch chung xây dựng xã Kim Hoa, huyện Hương Sơn đến năm 2030; làm cơ sở quản lý quy hoạch và triển khai các thủ tục đầu tư có liên quan theo quy định.</w:t>
      </w:r>
    </w:p>
    <w:p w14:paraId="3CBFC1A8" w14:textId="77777777" w:rsidR="00215BDA" w:rsidRPr="00635C96" w:rsidRDefault="00215BDA" w:rsidP="003F26E5">
      <w:pPr>
        <w:tabs>
          <w:tab w:val="num" w:pos="720"/>
        </w:tabs>
        <w:spacing w:after="120"/>
        <w:ind w:firstLine="709"/>
        <w:jc w:val="both"/>
        <w:rPr>
          <w:rFonts w:ascii="Times New Roman" w:hAnsi="Times New Roman"/>
          <w:bCs/>
          <w:iCs/>
          <w:spacing w:val="-4"/>
          <w:szCs w:val="28"/>
        </w:rPr>
      </w:pPr>
      <w:r w:rsidRPr="00635C96">
        <w:rPr>
          <w:rFonts w:ascii="Times New Roman" w:hAnsi="Times New Roman"/>
          <w:bCs/>
          <w:iCs/>
          <w:spacing w:val="-4"/>
          <w:szCs w:val="28"/>
        </w:rPr>
        <w:t>c) Gắn phát triển kinh tế - xã hội với bảo vệ môi trường, cảnh quan, tài nguyên rừng, bảo đảm quốc phòng, an ninh và an toàn trong hoạt động khoáng sản.</w:t>
      </w:r>
    </w:p>
    <w:p w14:paraId="237523B9" w14:textId="77777777" w:rsidR="00215BDA" w:rsidRPr="00635C96" w:rsidRDefault="00215BDA" w:rsidP="003F26E5">
      <w:pPr>
        <w:tabs>
          <w:tab w:val="num" w:pos="720"/>
        </w:tabs>
        <w:spacing w:after="120"/>
        <w:ind w:firstLine="709"/>
        <w:jc w:val="both"/>
        <w:rPr>
          <w:rFonts w:ascii="Times New Roman" w:hAnsi="Times New Roman"/>
          <w:bCs/>
          <w:iCs/>
          <w:szCs w:val="28"/>
        </w:rPr>
      </w:pPr>
      <w:r w:rsidRPr="00635C96">
        <w:rPr>
          <w:rFonts w:ascii="Times New Roman" w:hAnsi="Times New Roman"/>
          <w:bCs/>
          <w:iCs/>
          <w:szCs w:val="28"/>
        </w:rPr>
        <w:t>5. Nội dung điều chỉnh cục bộ:</w:t>
      </w:r>
    </w:p>
    <w:p w14:paraId="5FE833F1" w14:textId="77777777" w:rsidR="00215BDA" w:rsidRPr="00635C96" w:rsidRDefault="00215BDA" w:rsidP="003F26E5">
      <w:pPr>
        <w:tabs>
          <w:tab w:val="num" w:pos="720"/>
        </w:tabs>
        <w:spacing w:after="120"/>
        <w:ind w:firstLine="709"/>
        <w:jc w:val="both"/>
        <w:rPr>
          <w:rFonts w:ascii="Times New Roman" w:hAnsi="Times New Roman"/>
          <w:bCs/>
          <w:iCs/>
          <w:szCs w:val="28"/>
        </w:rPr>
      </w:pPr>
      <w:r w:rsidRPr="00635C96">
        <w:rPr>
          <w:rFonts w:ascii="Times New Roman" w:hAnsi="Times New Roman"/>
          <w:bCs/>
          <w:iCs/>
          <w:szCs w:val="28"/>
        </w:rPr>
        <w:t>Điều chỉnh mục đích sử dụng đất đối với 03 lô đất trong hồ sơ Quy hoạch chung xây dựng xã Kim Hoa, huyện Hương Sơn đến năm 2030, tỷ lệ 1/10.000 đã được phê duyệt tại Quyết định số 6171/QĐ-UBND ngày 10 tháng 11 năm 2020, cụ thể như sau:</w:t>
      </w:r>
    </w:p>
    <w:tbl>
      <w:tblPr>
        <w:tblW w:w="9062" w:type="dxa"/>
        <w:tblLayout w:type="fixed"/>
        <w:tblLook w:val="04A0" w:firstRow="1" w:lastRow="0" w:firstColumn="1" w:lastColumn="0" w:noHBand="0" w:noVBand="1"/>
      </w:tblPr>
      <w:tblGrid>
        <w:gridCol w:w="696"/>
        <w:gridCol w:w="2271"/>
        <w:gridCol w:w="851"/>
        <w:gridCol w:w="992"/>
        <w:gridCol w:w="2268"/>
        <w:gridCol w:w="850"/>
        <w:gridCol w:w="1134"/>
      </w:tblGrid>
      <w:tr w:rsidR="00CD0E0C" w:rsidRPr="00635C96" w14:paraId="7BBB17FC" w14:textId="77777777" w:rsidTr="00CD0E0C">
        <w:trPr>
          <w:trHeight w:val="900"/>
        </w:trPr>
        <w:tc>
          <w:tcPr>
            <w:tcW w:w="696" w:type="dxa"/>
            <w:vMerge w:val="restart"/>
            <w:tcBorders>
              <w:top w:val="single" w:sz="8" w:space="0" w:color="000000"/>
              <w:left w:val="single" w:sz="8" w:space="0" w:color="000000"/>
              <w:bottom w:val="single" w:sz="8" w:space="0" w:color="000000"/>
              <w:right w:val="single" w:sz="8" w:space="0" w:color="000000"/>
            </w:tcBorders>
            <w:vAlign w:val="center"/>
            <w:hideMark/>
          </w:tcPr>
          <w:p w14:paraId="24334165"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STT</w:t>
            </w:r>
          </w:p>
        </w:tc>
        <w:tc>
          <w:tcPr>
            <w:tcW w:w="4114" w:type="dxa"/>
            <w:gridSpan w:val="3"/>
            <w:tcBorders>
              <w:top w:val="single" w:sz="8" w:space="0" w:color="000000"/>
              <w:left w:val="nil"/>
              <w:bottom w:val="single" w:sz="8" w:space="0" w:color="000000"/>
              <w:right w:val="single" w:sz="8" w:space="0" w:color="000000"/>
            </w:tcBorders>
            <w:vAlign w:val="center"/>
            <w:hideMark/>
          </w:tcPr>
          <w:p w14:paraId="5D6086CC" w14:textId="77777777" w:rsidR="00CD0E0C" w:rsidRPr="00635C96" w:rsidRDefault="00CD0E0C" w:rsidP="00CD0E0C">
            <w:pPr>
              <w:jc w:val="center"/>
              <w:rPr>
                <w:rFonts w:ascii="Times New Roman" w:hAnsi="Times New Roman"/>
                <w:color w:val="000000"/>
                <w:sz w:val="22"/>
                <w:szCs w:val="22"/>
              </w:rPr>
            </w:pPr>
            <w:r w:rsidRPr="00635C96">
              <w:rPr>
                <w:rFonts w:ascii="Times New Roman" w:hAnsi="Times New Roman"/>
                <w:color w:val="000000"/>
                <w:sz w:val="22"/>
                <w:szCs w:val="22"/>
              </w:rPr>
              <w:t>Theo quy hoạch được phê duyệt tại Quyết định số 6171/QĐ-UBND ngày 10/11/2020</w:t>
            </w:r>
          </w:p>
        </w:tc>
        <w:tc>
          <w:tcPr>
            <w:tcW w:w="4252" w:type="dxa"/>
            <w:gridSpan w:val="3"/>
            <w:tcBorders>
              <w:top w:val="single" w:sz="8" w:space="0" w:color="000000"/>
              <w:left w:val="nil"/>
              <w:bottom w:val="single" w:sz="8" w:space="0" w:color="000000"/>
              <w:right w:val="single" w:sz="8" w:space="0" w:color="000000"/>
            </w:tcBorders>
            <w:vAlign w:val="center"/>
            <w:hideMark/>
          </w:tcPr>
          <w:p w14:paraId="5B202869"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Sau điều chỉnh cục bộ</w:t>
            </w:r>
          </w:p>
        </w:tc>
      </w:tr>
      <w:tr w:rsidR="00CD0E0C" w:rsidRPr="00635C96" w14:paraId="7A50EF54" w14:textId="77777777" w:rsidTr="00CD0E0C">
        <w:trPr>
          <w:trHeight w:val="645"/>
        </w:trPr>
        <w:tc>
          <w:tcPr>
            <w:tcW w:w="696" w:type="dxa"/>
            <w:vMerge/>
            <w:tcBorders>
              <w:top w:val="single" w:sz="8" w:space="0" w:color="000000"/>
              <w:left w:val="single" w:sz="8" w:space="0" w:color="000000"/>
              <w:bottom w:val="single" w:sz="8" w:space="0" w:color="000000"/>
              <w:right w:val="single" w:sz="8" w:space="0" w:color="000000"/>
            </w:tcBorders>
            <w:vAlign w:val="center"/>
            <w:hideMark/>
          </w:tcPr>
          <w:p w14:paraId="53942890" w14:textId="77777777" w:rsidR="00CD0E0C" w:rsidRPr="00635C96" w:rsidRDefault="00CD0E0C" w:rsidP="00CD0E0C">
            <w:pPr>
              <w:rPr>
                <w:rFonts w:ascii="Times New Roman" w:hAnsi="Times New Roman"/>
                <w:color w:val="000000"/>
                <w:sz w:val="24"/>
              </w:rPr>
            </w:pPr>
          </w:p>
        </w:tc>
        <w:tc>
          <w:tcPr>
            <w:tcW w:w="2271" w:type="dxa"/>
            <w:tcBorders>
              <w:top w:val="nil"/>
              <w:left w:val="nil"/>
              <w:bottom w:val="single" w:sz="8" w:space="0" w:color="000000"/>
              <w:right w:val="single" w:sz="8" w:space="0" w:color="000000"/>
            </w:tcBorders>
            <w:vAlign w:val="center"/>
            <w:hideMark/>
          </w:tcPr>
          <w:p w14:paraId="75E50CA1"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Mục đích sử dụng đất</w:t>
            </w:r>
          </w:p>
        </w:tc>
        <w:tc>
          <w:tcPr>
            <w:tcW w:w="851" w:type="dxa"/>
            <w:tcBorders>
              <w:top w:val="nil"/>
              <w:left w:val="nil"/>
              <w:bottom w:val="single" w:sz="8" w:space="0" w:color="000000"/>
              <w:right w:val="single" w:sz="8" w:space="0" w:color="000000"/>
            </w:tcBorders>
            <w:vAlign w:val="center"/>
            <w:hideMark/>
          </w:tcPr>
          <w:p w14:paraId="6F22610A"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Ký hiệu</w:t>
            </w:r>
          </w:p>
        </w:tc>
        <w:tc>
          <w:tcPr>
            <w:tcW w:w="992" w:type="dxa"/>
            <w:tcBorders>
              <w:top w:val="nil"/>
              <w:left w:val="nil"/>
              <w:bottom w:val="single" w:sz="8" w:space="0" w:color="000000"/>
              <w:right w:val="single" w:sz="8" w:space="0" w:color="000000"/>
            </w:tcBorders>
            <w:vAlign w:val="center"/>
            <w:hideMark/>
          </w:tcPr>
          <w:p w14:paraId="14F1B3D9"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Diện tích (ha)</w:t>
            </w:r>
          </w:p>
        </w:tc>
        <w:tc>
          <w:tcPr>
            <w:tcW w:w="2268" w:type="dxa"/>
            <w:tcBorders>
              <w:top w:val="nil"/>
              <w:left w:val="nil"/>
              <w:bottom w:val="single" w:sz="8" w:space="0" w:color="000000"/>
              <w:right w:val="single" w:sz="8" w:space="0" w:color="000000"/>
            </w:tcBorders>
            <w:vAlign w:val="center"/>
            <w:hideMark/>
          </w:tcPr>
          <w:p w14:paraId="178D3F03"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Mục đích sử dụng đất</w:t>
            </w:r>
          </w:p>
        </w:tc>
        <w:tc>
          <w:tcPr>
            <w:tcW w:w="850" w:type="dxa"/>
            <w:tcBorders>
              <w:top w:val="nil"/>
              <w:left w:val="nil"/>
              <w:bottom w:val="single" w:sz="8" w:space="0" w:color="000000"/>
              <w:right w:val="single" w:sz="8" w:space="0" w:color="000000"/>
            </w:tcBorders>
            <w:vAlign w:val="center"/>
            <w:hideMark/>
          </w:tcPr>
          <w:p w14:paraId="20B70BE4"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Ký hiệu</w:t>
            </w:r>
          </w:p>
        </w:tc>
        <w:tc>
          <w:tcPr>
            <w:tcW w:w="1134" w:type="dxa"/>
            <w:tcBorders>
              <w:top w:val="nil"/>
              <w:left w:val="nil"/>
              <w:bottom w:val="single" w:sz="8" w:space="0" w:color="000000"/>
              <w:right w:val="single" w:sz="8" w:space="0" w:color="000000"/>
            </w:tcBorders>
            <w:vAlign w:val="center"/>
            <w:hideMark/>
          </w:tcPr>
          <w:p w14:paraId="294FED57"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Diện tích (ha)</w:t>
            </w:r>
          </w:p>
        </w:tc>
      </w:tr>
      <w:tr w:rsidR="00CD0E0C" w:rsidRPr="00635C96" w14:paraId="152F61A8" w14:textId="77777777" w:rsidTr="00CD0E0C">
        <w:trPr>
          <w:trHeight w:val="1275"/>
        </w:trPr>
        <w:tc>
          <w:tcPr>
            <w:tcW w:w="696" w:type="dxa"/>
            <w:tcBorders>
              <w:top w:val="nil"/>
              <w:left w:val="single" w:sz="8" w:space="0" w:color="000000"/>
              <w:bottom w:val="single" w:sz="8" w:space="0" w:color="000000"/>
              <w:right w:val="single" w:sz="8" w:space="0" w:color="000000"/>
            </w:tcBorders>
            <w:vAlign w:val="center"/>
            <w:hideMark/>
          </w:tcPr>
          <w:p w14:paraId="0DFA69B9"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1</w:t>
            </w:r>
          </w:p>
        </w:tc>
        <w:tc>
          <w:tcPr>
            <w:tcW w:w="2271" w:type="dxa"/>
            <w:tcBorders>
              <w:top w:val="nil"/>
              <w:left w:val="nil"/>
              <w:bottom w:val="single" w:sz="8" w:space="0" w:color="000000"/>
              <w:right w:val="single" w:sz="8" w:space="0" w:color="000000"/>
            </w:tcBorders>
            <w:vAlign w:val="center"/>
            <w:hideMark/>
          </w:tcPr>
          <w:p w14:paraId="5AB68997" w14:textId="77777777" w:rsidR="00CD0E0C" w:rsidRPr="00635C96" w:rsidRDefault="00CD0E0C" w:rsidP="00CD0E0C">
            <w:pPr>
              <w:jc w:val="both"/>
              <w:rPr>
                <w:rFonts w:ascii="Times New Roman" w:hAnsi="Times New Roman"/>
                <w:color w:val="000000"/>
                <w:sz w:val="24"/>
              </w:rPr>
            </w:pPr>
            <w:r w:rsidRPr="00635C96">
              <w:rPr>
                <w:rFonts w:ascii="Times New Roman" w:hAnsi="Times New Roman"/>
                <w:color w:val="000000"/>
                <w:sz w:val="24"/>
              </w:rPr>
              <w:t>Đất rừng sản xuất</w:t>
            </w:r>
          </w:p>
        </w:tc>
        <w:tc>
          <w:tcPr>
            <w:tcW w:w="851" w:type="dxa"/>
            <w:tcBorders>
              <w:top w:val="nil"/>
              <w:left w:val="nil"/>
              <w:bottom w:val="single" w:sz="8" w:space="0" w:color="000000"/>
              <w:right w:val="single" w:sz="8" w:space="0" w:color="000000"/>
            </w:tcBorders>
            <w:vAlign w:val="center"/>
            <w:hideMark/>
          </w:tcPr>
          <w:p w14:paraId="27C94637" w14:textId="77777777" w:rsidR="00CD0E0C" w:rsidRPr="00635C96" w:rsidRDefault="00CD0E0C" w:rsidP="00CD0E0C">
            <w:pPr>
              <w:jc w:val="both"/>
              <w:rPr>
                <w:rFonts w:ascii="Times New Roman" w:hAnsi="Times New Roman"/>
                <w:color w:val="000000"/>
                <w:sz w:val="24"/>
              </w:rPr>
            </w:pPr>
            <w:r w:rsidRPr="00635C96">
              <w:rPr>
                <w:rFonts w:ascii="Times New Roman" w:hAnsi="Times New Roman"/>
                <w:color w:val="000000"/>
                <w:sz w:val="24"/>
              </w:rPr>
              <w:t>RSX</w:t>
            </w:r>
          </w:p>
        </w:tc>
        <w:tc>
          <w:tcPr>
            <w:tcW w:w="992" w:type="dxa"/>
            <w:tcBorders>
              <w:top w:val="nil"/>
              <w:left w:val="nil"/>
              <w:bottom w:val="single" w:sz="8" w:space="0" w:color="000000"/>
              <w:right w:val="single" w:sz="8" w:space="0" w:color="000000"/>
            </w:tcBorders>
            <w:vAlign w:val="center"/>
            <w:hideMark/>
          </w:tcPr>
          <w:p w14:paraId="6F977615" w14:textId="77777777" w:rsidR="00CD0E0C" w:rsidRPr="00635C96" w:rsidRDefault="00CD0E0C" w:rsidP="00CD0E0C">
            <w:pPr>
              <w:jc w:val="both"/>
              <w:rPr>
                <w:rFonts w:ascii="Times New Roman" w:hAnsi="Times New Roman"/>
                <w:color w:val="000000"/>
                <w:sz w:val="24"/>
              </w:rPr>
            </w:pPr>
            <w:r w:rsidRPr="00635C96">
              <w:rPr>
                <w:rFonts w:ascii="Times New Roman" w:hAnsi="Times New Roman"/>
                <w:color w:val="000000"/>
                <w:sz w:val="24"/>
              </w:rPr>
              <w:t>20,45</w:t>
            </w:r>
          </w:p>
        </w:tc>
        <w:tc>
          <w:tcPr>
            <w:tcW w:w="2268" w:type="dxa"/>
            <w:tcBorders>
              <w:top w:val="nil"/>
              <w:left w:val="nil"/>
              <w:bottom w:val="single" w:sz="8" w:space="0" w:color="000000"/>
              <w:right w:val="single" w:sz="8" w:space="0" w:color="000000"/>
            </w:tcBorders>
            <w:vAlign w:val="center"/>
            <w:hideMark/>
          </w:tcPr>
          <w:p w14:paraId="2099F61F" w14:textId="77777777" w:rsidR="00CD0E0C" w:rsidRPr="00635C96" w:rsidRDefault="00CD0E0C" w:rsidP="00CD0E0C">
            <w:pPr>
              <w:rPr>
                <w:rFonts w:ascii="Times New Roman" w:hAnsi="Times New Roman"/>
                <w:color w:val="000000"/>
                <w:sz w:val="24"/>
              </w:rPr>
            </w:pPr>
            <w:r w:rsidRPr="00635C96">
              <w:rPr>
                <w:rFonts w:ascii="Times New Roman" w:hAnsi="Times New Roman"/>
                <w:color w:val="000000"/>
                <w:sz w:val="24"/>
              </w:rPr>
              <w:t>Đất sử dụng cho hoạt động khoáng sản</w:t>
            </w:r>
          </w:p>
        </w:tc>
        <w:tc>
          <w:tcPr>
            <w:tcW w:w="850" w:type="dxa"/>
            <w:tcBorders>
              <w:top w:val="nil"/>
              <w:left w:val="nil"/>
              <w:bottom w:val="single" w:sz="8" w:space="0" w:color="000000"/>
              <w:right w:val="single" w:sz="8" w:space="0" w:color="000000"/>
            </w:tcBorders>
            <w:vAlign w:val="center"/>
            <w:hideMark/>
          </w:tcPr>
          <w:p w14:paraId="4D83CBB8"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SKS</w:t>
            </w:r>
          </w:p>
        </w:tc>
        <w:tc>
          <w:tcPr>
            <w:tcW w:w="1134" w:type="dxa"/>
            <w:tcBorders>
              <w:top w:val="nil"/>
              <w:left w:val="nil"/>
              <w:bottom w:val="single" w:sz="8" w:space="0" w:color="000000"/>
              <w:right w:val="single" w:sz="8" w:space="0" w:color="000000"/>
            </w:tcBorders>
            <w:vAlign w:val="center"/>
            <w:hideMark/>
          </w:tcPr>
          <w:p w14:paraId="542B1E1F"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20,45</w:t>
            </w:r>
          </w:p>
        </w:tc>
      </w:tr>
      <w:tr w:rsidR="00CD0E0C" w:rsidRPr="00635C96" w14:paraId="297FFF14" w14:textId="77777777" w:rsidTr="00CD0E0C">
        <w:trPr>
          <w:trHeight w:val="645"/>
        </w:trPr>
        <w:tc>
          <w:tcPr>
            <w:tcW w:w="696" w:type="dxa"/>
            <w:tcBorders>
              <w:top w:val="nil"/>
              <w:left w:val="single" w:sz="8" w:space="0" w:color="000000"/>
              <w:bottom w:val="single" w:sz="8" w:space="0" w:color="000000"/>
              <w:right w:val="single" w:sz="8" w:space="0" w:color="000000"/>
            </w:tcBorders>
            <w:vAlign w:val="center"/>
            <w:hideMark/>
          </w:tcPr>
          <w:p w14:paraId="55C22E11"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2</w:t>
            </w:r>
          </w:p>
        </w:tc>
        <w:tc>
          <w:tcPr>
            <w:tcW w:w="2271" w:type="dxa"/>
            <w:tcBorders>
              <w:top w:val="nil"/>
              <w:left w:val="nil"/>
              <w:bottom w:val="single" w:sz="8" w:space="0" w:color="000000"/>
              <w:right w:val="single" w:sz="8" w:space="0" w:color="000000"/>
            </w:tcBorders>
            <w:vAlign w:val="center"/>
            <w:hideMark/>
          </w:tcPr>
          <w:p w14:paraId="156E1952" w14:textId="77777777" w:rsidR="00CD0E0C" w:rsidRPr="00635C96" w:rsidRDefault="00CD0E0C" w:rsidP="00CD0E0C">
            <w:pPr>
              <w:rPr>
                <w:rFonts w:ascii="Times New Roman" w:hAnsi="Times New Roman"/>
                <w:color w:val="000000"/>
                <w:sz w:val="24"/>
              </w:rPr>
            </w:pPr>
            <w:r w:rsidRPr="00635C96">
              <w:rPr>
                <w:rFonts w:ascii="Times New Roman" w:hAnsi="Times New Roman"/>
                <w:color w:val="000000"/>
                <w:sz w:val="24"/>
              </w:rPr>
              <w:t>Đất thương mại, dịch vụ</w:t>
            </w:r>
          </w:p>
        </w:tc>
        <w:tc>
          <w:tcPr>
            <w:tcW w:w="851" w:type="dxa"/>
            <w:tcBorders>
              <w:top w:val="nil"/>
              <w:left w:val="nil"/>
              <w:bottom w:val="single" w:sz="8" w:space="0" w:color="000000"/>
              <w:right w:val="single" w:sz="8" w:space="0" w:color="000000"/>
            </w:tcBorders>
            <w:vAlign w:val="center"/>
            <w:hideMark/>
          </w:tcPr>
          <w:p w14:paraId="3BCE1BC8" w14:textId="77777777" w:rsidR="00CD0E0C" w:rsidRPr="00635C96" w:rsidRDefault="00CD0E0C" w:rsidP="00CD0E0C">
            <w:pPr>
              <w:jc w:val="both"/>
              <w:rPr>
                <w:rFonts w:ascii="Times New Roman" w:hAnsi="Times New Roman"/>
                <w:color w:val="000000"/>
                <w:sz w:val="24"/>
              </w:rPr>
            </w:pPr>
            <w:r w:rsidRPr="00635C96">
              <w:rPr>
                <w:rFonts w:ascii="Times New Roman" w:hAnsi="Times New Roman"/>
                <w:color w:val="000000"/>
                <w:sz w:val="24"/>
              </w:rPr>
              <w:t>TMD</w:t>
            </w:r>
          </w:p>
        </w:tc>
        <w:tc>
          <w:tcPr>
            <w:tcW w:w="992" w:type="dxa"/>
            <w:tcBorders>
              <w:top w:val="nil"/>
              <w:left w:val="nil"/>
              <w:bottom w:val="single" w:sz="8" w:space="0" w:color="000000"/>
              <w:right w:val="single" w:sz="8" w:space="0" w:color="000000"/>
            </w:tcBorders>
            <w:vAlign w:val="center"/>
            <w:hideMark/>
          </w:tcPr>
          <w:p w14:paraId="6D0C9BF3" w14:textId="77777777" w:rsidR="00CD0E0C" w:rsidRPr="00635C96" w:rsidRDefault="00CD0E0C" w:rsidP="00CD0E0C">
            <w:pPr>
              <w:jc w:val="both"/>
              <w:rPr>
                <w:rFonts w:ascii="Times New Roman" w:hAnsi="Times New Roman"/>
                <w:color w:val="000000"/>
                <w:sz w:val="24"/>
              </w:rPr>
            </w:pPr>
            <w:r w:rsidRPr="00635C96">
              <w:rPr>
                <w:rFonts w:ascii="Times New Roman" w:hAnsi="Times New Roman"/>
                <w:color w:val="000000"/>
                <w:sz w:val="24"/>
              </w:rPr>
              <w:t>0,24</w:t>
            </w:r>
          </w:p>
        </w:tc>
        <w:tc>
          <w:tcPr>
            <w:tcW w:w="2268" w:type="dxa"/>
            <w:tcBorders>
              <w:top w:val="nil"/>
              <w:left w:val="nil"/>
              <w:bottom w:val="single" w:sz="8" w:space="0" w:color="000000"/>
              <w:right w:val="single" w:sz="8" w:space="0" w:color="000000"/>
            </w:tcBorders>
            <w:vAlign w:val="center"/>
            <w:hideMark/>
          </w:tcPr>
          <w:p w14:paraId="17C7A062" w14:textId="77777777" w:rsidR="00CD0E0C" w:rsidRPr="00635C96" w:rsidRDefault="00CD0E0C" w:rsidP="00CD0E0C">
            <w:pPr>
              <w:rPr>
                <w:rFonts w:ascii="Times New Roman" w:hAnsi="Times New Roman"/>
                <w:color w:val="000000"/>
                <w:sz w:val="24"/>
              </w:rPr>
            </w:pPr>
            <w:r w:rsidRPr="00635C96">
              <w:rPr>
                <w:rFonts w:ascii="Times New Roman" w:hAnsi="Times New Roman"/>
                <w:color w:val="000000"/>
                <w:sz w:val="24"/>
              </w:rPr>
              <w:t>Đất ở tại nông thôn</w:t>
            </w:r>
          </w:p>
        </w:tc>
        <w:tc>
          <w:tcPr>
            <w:tcW w:w="850" w:type="dxa"/>
            <w:tcBorders>
              <w:top w:val="nil"/>
              <w:left w:val="nil"/>
              <w:bottom w:val="single" w:sz="8" w:space="0" w:color="000000"/>
              <w:right w:val="single" w:sz="8" w:space="0" w:color="000000"/>
            </w:tcBorders>
            <w:vAlign w:val="center"/>
            <w:hideMark/>
          </w:tcPr>
          <w:p w14:paraId="606080AE"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ONT</w:t>
            </w:r>
          </w:p>
        </w:tc>
        <w:tc>
          <w:tcPr>
            <w:tcW w:w="1134" w:type="dxa"/>
            <w:tcBorders>
              <w:top w:val="nil"/>
              <w:left w:val="nil"/>
              <w:bottom w:val="single" w:sz="8" w:space="0" w:color="000000"/>
              <w:right w:val="single" w:sz="8" w:space="0" w:color="000000"/>
            </w:tcBorders>
            <w:vAlign w:val="center"/>
            <w:hideMark/>
          </w:tcPr>
          <w:p w14:paraId="71356C13"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0,24</w:t>
            </w:r>
          </w:p>
        </w:tc>
      </w:tr>
      <w:tr w:rsidR="00CD0E0C" w:rsidRPr="00635C96" w14:paraId="052996C5" w14:textId="77777777" w:rsidTr="00CD0E0C">
        <w:trPr>
          <w:trHeight w:val="960"/>
        </w:trPr>
        <w:tc>
          <w:tcPr>
            <w:tcW w:w="696" w:type="dxa"/>
            <w:tcBorders>
              <w:top w:val="nil"/>
              <w:left w:val="single" w:sz="8" w:space="0" w:color="000000"/>
              <w:bottom w:val="single" w:sz="8" w:space="0" w:color="000000"/>
              <w:right w:val="single" w:sz="8" w:space="0" w:color="000000"/>
            </w:tcBorders>
            <w:vAlign w:val="center"/>
            <w:hideMark/>
          </w:tcPr>
          <w:p w14:paraId="2E696494"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3</w:t>
            </w:r>
          </w:p>
        </w:tc>
        <w:tc>
          <w:tcPr>
            <w:tcW w:w="2271" w:type="dxa"/>
            <w:tcBorders>
              <w:top w:val="nil"/>
              <w:left w:val="nil"/>
              <w:bottom w:val="single" w:sz="8" w:space="0" w:color="000000"/>
              <w:right w:val="single" w:sz="8" w:space="0" w:color="000000"/>
            </w:tcBorders>
            <w:vAlign w:val="center"/>
            <w:hideMark/>
          </w:tcPr>
          <w:p w14:paraId="1C445217" w14:textId="77777777" w:rsidR="00CD0E0C" w:rsidRPr="00635C96" w:rsidRDefault="00CD0E0C" w:rsidP="00CD0E0C">
            <w:pPr>
              <w:jc w:val="both"/>
              <w:rPr>
                <w:rFonts w:ascii="Times New Roman" w:hAnsi="Times New Roman"/>
                <w:color w:val="000000"/>
                <w:sz w:val="24"/>
              </w:rPr>
            </w:pPr>
            <w:r w:rsidRPr="00635C96">
              <w:rPr>
                <w:rFonts w:ascii="Times New Roman" w:hAnsi="Times New Roman"/>
                <w:color w:val="000000"/>
                <w:sz w:val="24"/>
              </w:rPr>
              <w:t>Đất cơ sở thể dục, thể thao</w:t>
            </w:r>
          </w:p>
        </w:tc>
        <w:tc>
          <w:tcPr>
            <w:tcW w:w="851" w:type="dxa"/>
            <w:tcBorders>
              <w:top w:val="nil"/>
              <w:left w:val="nil"/>
              <w:bottom w:val="single" w:sz="8" w:space="0" w:color="000000"/>
              <w:right w:val="single" w:sz="8" w:space="0" w:color="000000"/>
            </w:tcBorders>
            <w:vAlign w:val="center"/>
            <w:hideMark/>
          </w:tcPr>
          <w:p w14:paraId="040E0B69" w14:textId="77777777" w:rsidR="00CD0E0C" w:rsidRPr="00635C96" w:rsidRDefault="00CD0E0C" w:rsidP="00CD0E0C">
            <w:pPr>
              <w:jc w:val="both"/>
              <w:rPr>
                <w:rFonts w:ascii="Times New Roman" w:hAnsi="Times New Roman"/>
                <w:color w:val="000000"/>
                <w:sz w:val="24"/>
              </w:rPr>
            </w:pPr>
            <w:r w:rsidRPr="00635C96">
              <w:rPr>
                <w:rFonts w:ascii="Times New Roman" w:hAnsi="Times New Roman"/>
                <w:color w:val="000000"/>
                <w:sz w:val="24"/>
              </w:rPr>
              <w:t>DTT</w:t>
            </w:r>
          </w:p>
        </w:tc>
        <w:tc>
          <w:tcPr>
            <w:tcW w:w="992" w:type="dxa"/>
            <w:tcBorders>
              <w:top w:val="nil"/>
              <w:left w:val="nil"/>
              <w:bottom w:val="single" w:sz="8" w:space="0" w:color="000000"/>
              <w:right w:val="single" w:sz="8" w:space="0" w:color="000000"/>
            </w:tcBorders>
            <w:vAlign w:val="center"/>
            <w:hideMark/>
          </w:tcPr>
          <w:p w14:paraId="29D86076" w14:textId="77777777" w:rsidR="00CD0E0C" w:rsidRPr="00635C96" w:rsidRDefault="00CD0E0C" w:rsidP="00CD0E0C">
            <w:pPr>
              <w:jc w:val="both"/>
              <w:rPr>
                <w:rFonts w:ascii="Times New Roman" w:hAnsi="Times New Roman"/>
                <w:color w:val="000000"/>
                <w:sz w:val="24"/>
              </w:rPr>
            </w:pPr>
            <w:r w:rsidRPr="00635C96">
              <w:rPr>
                <w:rFonts w:ascii="Times New Roman" w:hAnsi="Times New Roman"/>
                <w:color w:val="000000"/>
                <w:sz w:val="24"/>
              </w:rPr>
              <w:t>0,10</w:t>
            </w:r>
          </w:p>
        </w:tc>
        <w:tc>
          <w:tcPr>
            <w:tcW w:w="2268" w:type="dxa"/>
            <w:tcBorders>
              <w:top w:val="nil"/>
              <w:left w:val="nil"/>
              <w:bottom w:val="single" w:sz="8" w:space="0" w:color="000000"/>
              <w:right w:val="single" w:sz="8" w:space="0" w:color="000000"/>
            </w:tcBorders>
            <w:vAlign w:val="center"/>
            <w:hideMark/>
          </w:tcPr>
          <w:p w14:paraId="6CF953E0" w14:textId="77777777" w:rsidR="00CD0E0C" w:rsidRPr="00635C96" w:rsidRDefault="00CD0E0C" w:rsidP="00CD0E0C">
            <w:pPr>
              <w:rPr>
                <w:rFonts w:ascii="Times New Roman" w:hAnsi="Times New Roman"/>
                <w:color w:val="000000"/>
                <w:sz w:val="24"/>
              </w:rPr>
            </w:pPr>
            <w:r w:rsidRPr="00635C96">
              <w:rPr>
                <w:rFonts w:ascii="Times New Roman" w:hAnsi="Times New Roman"/>
                <w:color w:val="000000"/>
                <w:sz w:val="24"/>
              </w:rPr>
              <w:t>Đất ở tại nông thôn</w:t>
            </w:r>
          </w:p>
        </w:tc>
        <w:tc>
          <w:tcPr>
            <w:tcW w:w="850" w:type="dxa"/>
            <w:tcBorders>
              <w:top w:val="nil"/>
              <w:left w:val="nil"/>
              <w:bottom w:val="single" w:sz="8" w:space="0" w:color="000000"/>
              <w:right w:val="single" w:sz="8" w:space="0" w:color="000000"/>
            </w:tcBorders>
            <w:vAlign w:val="center"/>
            <w:hideMark/>
          </w:tcPr>
          <w:p w14:paraId="34139D61"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ONT</w:t>
            </w:r>
          </w:p>
        </w:tc>
        <w:tc>
          <w:tcPr>
            <w:tcW w:w="1134" w:type="dxa"/>
            <w:tcBorders>
              <w:top w:val="nil"/>
              <w:left w:val="nil"/>
              <w:bottom w:val="single" w:sz="8" w:space="0" w:color="000000"/>
              <w:right w:val="single" w:sz="8" w:space="0" w:color="000000"/>
            </w:tcBorders>
            <w:vAlign w:val="center"/>
            <w:hideMark/>
          </w:tcPr>
          <w:p w14:paraId="6F896661" w14:textId="77777777" w:rsidR="00CD0E0C" w:rsidRPr="00635C96" w:rsidRDefault="00CD0E0C" w:rsidP="00CD0E0C">
            <w:pPr>
              <w:jc w:val="center"/>
              <w:rPr>
                <w:rFonts w:ascii="Times New Roman" w:hAnsi="Times New Roman"/>
                <w:color w:val="000000"/>
                <w:sz w:val="24"/>
              </w:rPr>
            </w:pPr>
            <w:r w:rsidRPr="00635C96">
              <w:rPr>
                <w:rFonts w:ascii="Times New Roman" w:hAnsi="Times New Roman"/>
                <w:color w:val="000000"/>
                <w:sz w:val="24"/>
              </w:rPr>
              <w:t>0,10</w:t>
            </w:r>
          </w:p>
        </w:tc>
      </w:tr>
      <w:tr w:rsidR="00CD0E0C" w:rsidRPr="00635C96" w14:paraId="6EB566B3" w14:textId="77777777" w:rsidTr="00CD0E0C">
        <w:trPr>
          <w:trHeight w:val="390"/>
        </w:trPr>
        <w:tc>
          <w:tcPr>
            <w:tcW w:w="696" w:type="dxa"/>
            <w:tcBorders>
              <w:top w:val="nil"/>
              <w:left w:val="single" w:sz="8" w:space="0" w:color="000000"/>
              <w:bottom w:val="single" w:sz="8" w:space="0" w:color="000000"/>
              <w:right w:val="single" w:sz="8" w:space="0" w:color="000000"/>
            </w:tcBorders>
            <w:vAlign w:val="center"/>
            <w:hideMark/>
          </w:tcPr>
          <w:p w14:paraId="2789BD0A" w14:textId="77777777" w:rsidR="00CD0E0C" w:rsidRPr="00635C96" w:rsidRDefault="00CD0E0C" w:rsidP="00CD0E0C">
            <w:pPr>
              <w:rPr>
                <w:rFonts w:ascii="Calibri" w:hAnsi="Calibri" w:cs="Calibri"/>
                <w:color w:val="000000"/>
                <w:sz w:val="20"/>
                <w:szCs w:val="20"/>
              </w:rPr>
            </w:pPr>
            <w:r w:rsidRPr="00635C96">
              <w:rPr>
                <w:rFonts w:ascii="Calibri" w:hAnsi="Calibri" w:cs="Calibri"/>
                <w:color w:val="000000"/>
                <w:sz w:val="20"/>
                <w:szCs w:val="20"/>
              </w:rPr>
              <w:t> </w:t>
            </w:r>
          </w:p>
        </w:tc>
        <w:tc>
          <w:tcPr>
            <w:tcW w:w="3122" w:type="dxa"/>
            <w:gridSpan w:val="2"/>
            <w:tcBorders>
              <w:top w:val="single" w:sz="8" w:space="0" w:color="000000"/>
              <w:left w:val="nil"/>
              <w:bottom w:val="single" w:sz="8" w:space="0" w:color="000000"/>
              <w:right w:val="single" w:sz="8" w:space="0" w:color="000000"/>
            </w:tcBorders>
            <w:vAlign w:val="center"/>
            <w:hideMark/>
          </w:tcPr>
          <w:p w14:paraId="6A25E852" w14:textId="77777777" w:rsidR="00CD0E0C" w:rsidRPr="00635C96" w:rsidRDefault="00CD0E0C" w:rsidP="00CD0E0C">
            <w:pPr>
              <w:jc w:val="both"/>
              <w:rPr>
                <w:rFonts w:ascii="Times New Roman" w:hAnsi="Times New Roman"/>
                <w:b/>
                <w:bCs/>
                <w:color w:val="000000"/>
                <w:sz w:val="24"/>
              </w:rPr>
            </w:pPr>
            <w:r w:rsidRPr="00635C96">
              <w:rPr>
                <w:rFonts w:ascii="Times New Roman" w:hAnsi="Times New Roman"/>
                <w:b/>
                <w:bCs/>
                <w:color w:val="000000"/>
                <w:sz w:val="24"/>
              </w:rPr>
              <w:t>Tổng cộng</w:t>
            </w:r>
          </w:p>
        </w:tc>
        <w:tc>
          <w:tcPr>
            <w:tcW w:w="992" w:type="dxa"/>
            <w:tcBorders>
              <w:top w:val="nil"/>
              <w:left w:val="nil"/>
              <w:bottom w:val="single" w:sz="8" w:space="0" w:color="000000"/>
              <w:right w:val="single" w:sz="8" w:space="0" w:color="000000"/>
            </w:tcBorders>
            <w:vAlign w:val="center"/>
            <w:hideMark/>
          </w:tcPr>
          <w:p w14:paraId="4B4E7AC3" w14:textId="77777777" w:rsidR="00CD0E0C" w:rsidRPr="00635C96" w:rsidRDefault="00CD0E0C" w:rsidP="00CD0E0C">
            <w:pPr>
              <w:jc w:val="center"/>
              <w:rPr>
                <w:rFonts w:ascii="Times New Roman" w:hAnsi="Times New Roman"/>
                <w:b/>
                <w:bCs/>
                <w:color w:val="000000"/>
                <w:sz w:val="24"/>
              </w:rPr>
            </w:pPr>
            <w:r w:rsidRPr="00635C96">
              <w:rPr>
                <w:rFonts w:ascii="Times New Roman" w:hAnsi="Times New Roman"/>
                <w:b/>
                <w:bCs/>
                <w:color w:val="000000"/>
                <w:sz w:val="24"/>
              </w:rPr>
              <w:t>20,79</w:t>
            </w:r>
          </w:p>
        </w:tc>
        <w:tc>
          <w:tcPr>
            <w:tcW w:w="3118" w:type="dxa"/>
            <w:gridSpan w:val="2"/>
            <w:tcBorders>
              <w:top w:val="single" w:sz="8" w:space="0" w:color="000000"/>
              <w:left w:val="nil"/>
              <w:bottom w:val="single" w:sz="8" w:space="0" w:color="000000"/>
              <w:right w:val="single" w:sz="8" w:space="0" w:color="000000"/>
            </w:tcBorders>
            <w:vAlign w:val="center"/>
            <w:hideMark/>
          </w:tcPr>
          <w:p w14:paraId="1CC8770A" w14:textId="77777777" w:rsidR="00CD0E0C" w:rsidRPr="00635C96" w:rsidRDefault="00CD0E0C" w:rsidP="00CD0E0C">
            <w:pPr>
              <w:jc w:val="both"/>
              <w:rPr>
                <w:rFonts w:ascii="Times New Roman" w:hAnsi="Times New Roman"/>
                <w:b/>
                <w:bCs/>
                <w:color w:val="000000"/>
                <w:sz w:val="24"/>
              </w:rPr>
            </w:pPr>
            <w:r w:rsidRPr="00635C96">
              <w:rPr>
                <w:rFonts w:ascii="Times New Roman" w:hAnsi="Times New Roman"/>
                <w:b/>
                <w:bCs/>
                <w:color w:val="000000"/>
                <w:sz w:val="24"/>
              </w:rPr>
              <w:t>Tổng cộng</w:t>
            </w:r>
          </w:p>
        </w:tc>
        <w:tc>
          <w:tcPr>
            <w:tcW w:w="1134" w:type="dxa"/>
            <w:tcBorders>
              <w:top w:val="nil"/>
              <w:left w:val="nil"/>
              <w:bottom w:val="single" w:sz="8" w:space="0" w:color="000000"/>
              <w:right w:val="single" w:sz="8" w:space="0" w:color="000000"/>
            </w:tcBorders>
            <w:vAlign w:val="center"/>
            <w:hideMark/>
          </w:tcPr>
          <w:p w14:paraId="518B7932" w14:textId="77777777" w:rsidR="00CD0E0C" w:rsidRPr="00635C96" w:rsidRDefault="00CD0E0C" w:rsidP="00CD0E0C">
            <w:pPr>
              <w:jc w:val="center"/>
              <w:rPr>
                <w:rFonts w:ascii="Times New Roman" w:hAnsi="Times New Roman"/>
                <w:b/>
                <w:bCs/>
                <w:color w:val="000000"/>
                <w:sz w:val="24"/>
              </w:rPr>
            </w:pPr>
            <w:r w:rsidRPr="00635C96">
              <w:rPr>
                <w:rFonts w:ascii="Times New Roman" w:hAnsi="Times New Roman"/>
                <w:b/>
                <w:bCs/>
                <w:color w:val="000000"/>
                <w:sz w:val="24"/>
              </w:rPr>
              <w:t>20,79</w:t>
            </w:r>
          </w:p>
        </w:tc>
      </w:tr>
    </w:tbl>
    <w:p w14:paraId="781F7DCF" w14:textId="77777777" w:rsidR="00CD0E0C" w:rsidRPr="00635C96" w:rsidRDefault="00CD0E0C" w:rsidP="003F26E5">
      <w:pPr>
        <w:tabs>
          <w:tab w:val="num" w:pos="720"/>
        </w:tabs>
        <w:spacing w:after="120"/>
        <w:ind w:firstLine="709"/>
        <w:jc w:val="both"/>
        <w:rPr>
          <w:rFonts w:ascii="Times New Roman" w:hAnsi="Times New Roman"/>
          <w:bCs/>
          <w:iCs/>
          <w:szCs w:val="28"/>
        </w:rPr>
      </w:pPr>
    </w:p>
    <w:p w14:paraId="5A251B47" w14:textId="77777777" w:rsidR="003F26E5" w:rsidRPr="00635C96" w:rsidRDefault="003F26E5" w:rsidP="003F26E5">
      <w:pPr>
        <w:tabs>
          <w:tab w:val="num" w:pos="720"/>
        </w:tabs>
        <w:spacing w:after="120"/>
        <w:ind w:firstLine="709"/>
        <w:jc w:val="both"/>
        <w:rPr>
          <w:rFonts w:ascii="Times New Roman" w:hAnsi="Times New Roman"/>
          <w:bCs/>
          <w:iCs/>
          <w:szCs w:val="28"/>
        </w:rPr>
      </w:pPr>
      <w:r w:rsidRPr="00635C96">
        <w:rPr>
          <w:rFonts w:ascii="Times New Roman" w:hAnsi="Times New Roman"/>
          <w:bCs/>
          <w:iCs/>
          <w:szCs w:val="28"/>
        </w:rPr>
        <w:t>Nội dung nêu trên thay thế nội dung tương ứng trong thuyết minh, bản vẽ và quy định quản lý theo Quy hoạch chung xây dựng xã Kim Hoa, huyện Hương Sơn đến năm 2030 đã được phê duyệt tại Quyết định số 6171/QĐ-UBND ngày 10 tháng 11 năm 2020. Các nội dung khác không điều chỉnh tiếp tục giữ nguyên hiệu lực.</w:t>
      </w:r>
    </w:p>
    <w:p w14:paraId="5C94527A" w14:textId="77777777" w:rsidR="003F26E5" w:rsidRPr="00635C96" w:rsidRDefault="003F26E5" w:rsidP="003F26E5">
      <w:pPr>
        <w:tabs>
          <w:tab w:val="num" w:pos="720"/>
        </w:tabs>
        <w:spacing w:after="120"/>
        <w:ind w:firstLine="709"/>
        <w:jc w:val="both"/>
        <w:rPr>
          <w:rFonts w:ascii="Times New Roman" w:hAnsi="Times New Roman"/>
          <w:iCs/>
          <w:szCs w:val="28"/>
        </w:rPr>
      </w:pPr>
      <w:r w:rsidRPr="00635C96">
        <w:rPr>
          <w:rFonts w:ascii="Times New Roman" w:hAnsi="Times New Roman"/>
          <w:iCs/>
          <w:szCs w:val="28"/>
        </w:rPr>
        <w:t>6. Hồ sơ kèm theo và kế hoạch thực hiện:</w:t>
      </w:r>
    </w:p>
    <w:p w14:paraId="412CEA70" w14:textId="77777777" w:rsidR="003F26E5" w:rsidRPr="00635C96" w:rsidRDefault="003F26E5" w:rsidP="003F26E5">
      <w:pPr>
        <w:tabs>
          <w:tab w:val="num" w:pos="720"/>
        </w:tabs>
        <w:spacing w:after="120"/>
        <w:ind w:firstLine="709"/>
        <w:jc w:val="both"/>
        <w:rPr>
          <w:rFonts w:ascii="Times New Roman" w:hAnsi="Times New Roman"/>
          <w:bCs/>
          <w:iCs/>
          <w:szCs w:val="28"/>
        </w:rPr>
      </w:pPr>
      <w:r w:rsidRPr="00635C96">
        <w:rPr>
          <w:rFonts w:ascii="Times New Roman" w:hAnsi="Times New Roman"/>
          <w:bCs/>
          <w:iCs/>
          <w:szCs w:val="28"/>
        </w:rPr>
        <w:t>a) Thuyết minh, bản vẽ điều chỉnh cục bộ quy hoạch, báo cáo tổng hợp tiếp thu, giải trình ý kiến và các tài liệu pháp lý có liên quan đã được hoàn thiện theo kết quả thẩm định, ý kiến của Sở Xây dựng là bộ phận không tách rời của Quyết định này.</w:t>
      </w:r>
    </w:p>
    <w:p w14:paraId="732A958A" w14:textId="77777777" w:rsidR="003F26E5" w:rsidRPr="00635C96" w:rsidRDefault="003F26E5" w:rsidP="003F26E5">
      <w:pPr>
        <w:tabs>
          <w:tab w:val="num" w:pos="720"/>
        </w:tabs>
        <w:spacing w:after="120"/>
        <w:ind w:firstLine="709"/>
        <w:jc w:val="both"/>
        <w:rPr>
          <w:rFonts w:ascii="Times New Roman" w:hAnsi="Times New Roman"/>
          <w:bCs/>
          <w:iCs/>
          <w:spacing w:val="4"/>
          <w:szCs w:val="28"/>
        </w:rPr>
      </w:pPr>
      <w:r w:rsidRPr="00635C96">
        <w:rPr>
          <w:rFonts w:ascii="Times New Roman" w:hAnsi="Times New Roman"/>
          <w:bCs/>
          <w:iCs/>
          <w:spacing w:val="4"/>
          <w:szCs w:val="28"/>
        </w:rPr>
        <w:t>b) Ngay sau khi Quyết định có hiệu lực, hoàn thiện, đóng dấu xác nhận, cập nhật nội dung điều chỉnh vào hồ sơ quy hoạch; lưu trữ, gửi hồ sơ và cập nhật lên Hệ thống thông tin, cơ sở dữ liệu quốc gia về hoạt động xây dựng theo quy định.</w:t>
      </w:r>
    </w:p>
    <w:p w14:paraId="43B7BA95" w14:textId="77777777" w:rsidR="003F26E5" w:rsidRPr="00635C96" w:rsidRDefault="003F26E5" w:rsidP="003F26E5">
      <w:pPr>
        <w:tabs>
          <w:tab w:val="num" w:pos="720"/>
        </w:tabs>
        <w:spacing w:after="120"/>
        <w:ind w:firstLine="709"/>
        <w:jc w:val="both"/>
        <w:rPr>
          <w:rFonts w:ascii="Times New Roman" w:hAnsi="Times New Roman"/>
          <w:bCs/>
          <w:iCs/>
          <w:szCs w:val="28"/>
        </w:rPr>
      </w:pPr>
      <w:r w:rsidRPr="00635C96">
        <w:rPr>
          <w:rFonts w:ascii="Times New Roman" w:hAnsi="Times New Roman"/>
          <w:bCs/>
          <w:iCs/>
          <w:szCs w:val="28"/>
        </w:rPr>
        <w:lastRenderedPageBreak/>
        <w:t>c) Chậm nhất 15 ngày làm việc kể từ ngày Quyết định được ban hành, tổ chức công bố công khai toàn bộ nội dung điều chỉnh cục bộ quy hoạch theo quy định; đồng thời gửi Quyết định đến Ủy ban nhân dân tỉnh, Sở Xây dựng và Hội đồng nhân dân xã.</w:t>
      </w:r>
    </w:p>
    <w:p w14:paraId="7A7DABE2" w14:textId="77777777" w:rsidR="003F26E5" w:rsidRPr="00635C96" w:rsidRDefault="003F26E5" w:rsidP="003F26E5">
      <w:pPr>
        <w:tabs>
          <w:tab w:val="num" w:pos="720"/>
        </w:tabs>
        <w:spacing w:after="120"/>
        <w:ind w:firstLine="709"/>
        <w:jc w:val="both"/>
        <w:rPr>
          <w:rFonts w:ascii="Times New Roman" w:hAnsi="Times New Roman"/>
          <w:bCs/>
          <w:iCs/>
          <w:szCs w:val="28"/>
        </w:rPr>
      </w:pPr>
      <w:r w:rsidRPr="00635C96">
        <w:rPr>
          <w:rFonts w:ascii="Times New Roman" w:hAnsi="Times New Roman"/>
          <w:b/>
          <w:bCs/>
          <w:iCs/>
          <w:szCs w:val="28"/>
        </w:rPr>
        <w:t xml:space="preserve">Điều 2. </w:t>
      </w:r>
      <w:r w:rsidRPr="00635C96">
        <w:rPr>
          <w:rFonts w:ascii="Times New Roman" w:hAnsi="Times New Roman"/>
          <w:bCs/>
          <w:iCs/>
          <w:szCs w:val="28"/>
        </w:rPr>
        <w:t>Tổ chức thực hiện</w:t>
      </w:r>
    </w:p>
    <w:p w14:paraId="4238016D" w14:textId="77D883E3" w:rsidR="003F26E5" w:rsidRPr="00635C96" w:rsidRDefault="003F26E5" w:rsidP="003F26E5">
      <w:pPr>
        <w:tabs>
          <w:tab w:val="num" w:pos="720"/>
        </w:tabs>
        <w:spacing w:after="120"/>
        <w:ind w:firstLine="709"/>
        <w:jc w:val="both"/>
        <w:rPr>
          <w:rFonts w:ascii="Times New Roman" w:hAnsi="Times New Roman"/>
          <w:iCs/>
          <w:szCs w:val="28"/>
        </w:rPr>
      </w:pPr>
      <w:r w:rsidRPr="00635C96">
        <w:rPr>
          <w:rFonts w:ascii="Times New Roman" w:hAnsi="Times New Roman"/>
          <w:iCs/>
          <w:szCs w:val="28"/>
        </w:rPr>
        <w:t xml:space="preserve">1. Văn phòng HĐND </w:t>
      </w:r>
      <w:r w:rsidR="001971DC" w:rsidRPr="00635C96">
        <w:rPr>
          <w:rFonts w:ascii="Times New Roman" w:hAnsi="Times New Roman"/>
          <w:iCs/>
          <w:szCs w:val="28"/>
        </w:rPr>
        <w:t>-</w:t>
      </w:r>
      <w:r w:rsidRPr="00635C96">
        <w:rPr>
          <w:rFonts w:ascii="Times New Roman" w:hAnsi="Times New Roman"/>
          <w:iCs/>
          <w:szCs w:val="28"/>
        </w:rPr>
        <w:t xml:space="preserve"> UBND xã chủ trì, phối hợp với Phòng Kinh tế hoàn thiện hồ sơ theo Quyết định này; tổ chức công bố, công khai; cập nhật, lưu giữ, cung cấp thông tin quy hoạch; gửi hồ sơ, báo cáo và thực hiện các nhiệm vụ khác của cơ quan được giao quản lý công tác lập hồ sơ theo quy định.</w:t>
      </w:r>
    </w:p>
    <w:p w14:paraId="799B840B" w14:textId="77777777" w:rsidR="003F26E5" w:rsidRPr="00635C96" w:rsidRDefault="003F26E5" w:rsidP="003F26E5">
      <w:pPr>
        <w:tabs>
          <w:tab w:val="num" w:pos="720"/>
        </w:tabs>
        <w:spacing w:after="120"/>
        <w:ind w:firstLine="709"/>
        <w:jc w:val="both"/>
        <w:rPr>
          <w:rFonts w:ascii="Times New Roman" w:hAnsi="Times New Roman"/>
          <w:iCs/>
          <w:szCs w:val="28"/>
        </w:rPr>
      </w:pPr>
      <w:r w:rsidRPr="00635C96">
        <w:rPr>
          <w:rFonts w:ascii="Times New Roman" w:hAnsi="Times New Roman"/>
          <w:iCs/>
          <w:szCs w:val="28"/>
        </w:rPr>
        <w:t>2. Phòng Kinh tế kiểm tra việc hoàn thiện hồ sơ, đóng dấu xác nhận hồ sơ quy hoạch; tham mưu quản lý, hướng dẫn, kiểm tra và giám sát việc thực hiện theo đúng nội dung điều chỉnh cục bộ quy hoạch được phê duyệt.</w:t>
      </w:r>
    </w:p>
    <w:p w14:paraId="5E2584D8" w14:textId="0CAC6D0E" w:rsidR="003F26E5" w:rsidRPr="00635C96" w:rsidRDefault="003F26E5" w:rsidP="003F26E5">
      <w:pPr>
        <w:tabs>
          <w:tab w:val="num" w:pos="720"/>
        </w:tabs>
        <w:spacing w:after="120"/>
        <w:ind w:firstLine="709"/>
        <w:jc w:val="both"/>
        <w:rPr>
          <w:rFonts w:ascii="Times New Roman" w:hAnsi="Times New Roman"/>
          <w:iCs/>
          <w:szCs w:val="28"/>
        </w:rPr>
      </w:pPr>
      <w:r w:rsidRPr="00635C96">
        <w:rPr>
          <w:rFonts w:ascii="Times New Roman" w:hAnsi="Times New Roman"/>
          <w:iCs/>
          <w:szCs w:val="28"/>
        </w:rPr>
        <w:t xml:space="preserve">3. Các cơ quan, tổ chức, cá nhân có liên quan chỉ được triển khai dự án sau khi hoàn thành đầy đủ thủ tục về đầu tư, đất đai, chuyển mục đích sử dụng đất, chuyển mục đích sử dụng rừng, lâm nghiệp, địa chất và khoáng sản, bảo vệ môi trường, xây dựng, phòng cháy, chữa cháy và các thủ tục khác theo quy định. </w:t>
      </w:r>
    </w:p>
    <w:p w14:paraId="60662D35" w14:textId="77777777" w:rsidR="003F26E5" w:rsidRPr="00635C96" w:rsidRDefault="003F26E5" w:rsidP="003F26E5">
      <w:pPr>
        <w:tabs>
          <w:tab w:val="num" w:pos="720"/>
        </w:tabs>
        <w:spacing w:after="120"/>
        <w:ind w:firstLine="709"/>
        <w:jc w:val="both"/>
        <w:rPr>
          <w:rFonts w:ascii="Times New Roman" w:hAnsi="Times New Roman"/>
          <w:iCs/>
          <w:szCs w:val="28"/>
        </w:rPr>
      </w:pPr>
      <w:r w:rsidRPr="00635C96">
        <w:rPr>
          <w:rFonts w:ascii="Times New Roman" w:hAnsi="Times New Roman"/>
          <w:iCs/>
          <w:szCs w:val="28"/>
        </w:rPr>
        <w:t>4. Các phòng chuyên môn, cơ quan, đơn vị có liên quan, theo chức năng, nhiệm vụ được giao, phối hợp tổ chức thực hiện; kịp thời xử lý hoặc tham mưu xử lý các vấn đề phát sinh theo thẩm quyền.</w:t>
      </w:r>
    </w:p>
    <w:p w14:paraId="2B46DE6E" w14:textId="77777777" w:rsidR="00250F62" w:rsidRPr="00635C96" w:rsidRDefault="00250F62" w:rsidP="003F26E5">
      <w:pPr>
        <w:widowControl w:val="0"/>
        <w:spacing w:after="120"/>
        <w:ind w:firstLine="709"/>
        <w:jc w:val="both"/>
        <w:rPr>
          <w:rFonts w:ascii="Times New Roman" w:hAnsi="Times New Roman"/>
          <w:szCs w:val="28"/>
        </w:rPr>
      </w:pPr>
      <w:r w:rsidRPr="00635C96">
        <w:rPr>
          <w:rFonts w:ascii="Times New Roman" w:hAnsi="Times New Roman"/>
          <w:b/>
          <w:bCs/>
          <w:szCs w:val="28"/>
        </w:rPr>
        <w:t xml:space="preserve">Điều 3. </w:t>
      </w:r>
      <w:r w:rsidRPr="00635C96">
        <w:rPr>
          <w:rFonts w:ascii="Times New Roman" w:hAnsi="Times New Roman"/>
          <w:szCs w:val="28"/>
        </w:rPr>
        <w:t xml:space="preserve">Quyết định này có hiệu lực kể từ ngày ký ban hành. </w:t>
      </w:r>
    </w:p>
    <w:p w14:paraId="51C56E01" w14:textId="3C5C5ADA" w:rsidR="009B391C" w:rsidRPr="00635C96" w:rsidRDefault="009B391C" w:rsidP="003F26E5">
      <w:pPr>
        <w:widowControl w:val="0"/>
        <w:spacing w:after="120"/>
        <w:ind w:firstLine="709"/>
        <w:jc w:val="both"/>
        <w:rPr>
          <w:rFonts w:ascii="Times New Roman" w:hAnsi="Times New Roman"/>
          <w:szCs w:val="28"/>
        </w:rPr>
      </w:pPr>
      <w:r w:rsidRPr="00635C96">
        <w:rPr>
          <w:rFonts w:ascii="Times New Roman" w:hAnsi="Times New Roman"/>
          <w:szCs w:val="28"/>
        </w:rPr>
        <w:t xml:space="preserve">Chánh Văn phòng HĐND </w:t>
      </w:r>
      <w:r w:rsidR="00635C96">
        <w:rPr>
          <w:rFonts w:ascii="Times New Roman" w:hAnsi="Times New Roman"/>
          <w:szCs w:val="28"/>
        </w:rPr>
        <w:t>-</w:t>
      </w:r>
      <w:r w:rsidRPr="00635C96">
        <w:rPr>
          <w:rFonts w:ascii="Times New Roman" w:hAnsi="Times New Roman"/>
          <w:szCs w:val="28"/>
        </w:rPr>
        <w:t xml:space="preserve"> UBND</w:t>
      </w:r>
      <w:r w:rsidR="00635C96">
        <w:rPr>
          <w:rFonts w:ascii="Times New Roman" w:hAnsi="Times New Roman"/>
          <w:szCs w:val="28"/>
        </w:rPr>
        <w:t xml:space="preserve"> xã</w:t>
      </w:r>
      <w:r w:rsidRPr="00635C96">
        <w:rPr>
          <w:rFonts w:ascii="Times New Roman" w:hAnsi="Times New Roman"/>
          <w:szCs w:val="28"/>
        </w:rPr>
        <w:t xml:space="preserve">; Trưởng phòng Kinh tế và </w:t>
      </w:r>
      <w:r w:rsidR="00635C96">
        <w:rPr>
          <w:rFonts w:ascii="Times New Roman" w:hAnsi="Times New Roman"/>
          <w:szCs w:val="28"/>
        </w:rPr>
        <w:t xml:space="preserve">Thủ </w:t>
      </w:r>
      <w:r w:rsidRPr="00635C96">
        <w:rPr>
          <w:rFonts w:ascii="Times New Roman" w:hAnsi="Times New Roman"/>
          <w:szCs w:val="28"/>
        </w:rPr>
        <w:t>trưởng các phòng, ban và đơn vị có liên quan chịu trách nhiệm thi hành Quyết định này./.</w:t>
      </w:r>
    </w:p>
    <w:p w14:paraId="24F02C30" w14:textId="77777777" w:rsidR="009D5B24" w:rsidRPr="00635C96" w:rsidRDefault="009D5B24" w:rsidP="009B391C">
      <w:pPr>
        <w:widowControl w:val="0"/>
        <w:spacing w:before="80"/>
        <w:ind w:firstLine="709"/>
        <w:jc w:val="both"/>
        <w:rPr>
          <w:rFonts w:ascii="Times New Roman" w:hAnsi="Times New Roman"/>
          <w:szCs w:val="28"/>
        </w:rPr>
      </w:pPr>
    </w:p>
    <w:tbl>
      <w:tblPr>
        <w:tblW w:w="9763" w:type="dxa"/>
        <w:tblInd w:w="-142" w:type="dxa"/>
        <w:tblLayout w:type="fixed"/>
        <w:tblLook w:val="0000" w:firstRow="0" w:lastRow="0" w:firstColumn="0" w:lastColumn="0" w:noHBand="0" w:noVBand="0"/>
      </w:tblPr>
      <w:tblGrid>
        <w:gridCol w:w="4881"/>
        <w:gridCol w:w="4882"/>
      </w:tblGrid>
      <w:tr w:rsidR="009B391C" w:rsidRPr="00635C96" w14:paraId="29562C09" w14:textId="77777777" w:rsidTr="009B391C">
        <w:trPr>
          <w:trHeight w:val="2311"/>
        </w:trPr>
        <w:tc>
          <w:tcPr>
            <w:tcW w:w="4810" w:type="dxa"/>
          </w:tcPr>
          <w:p w14:paraId="5F451F2F" w14:textId="77777777" w:rsidR="009B391C" w:rsidRPr="002C47F0" w:rsidRDefault="009B391C" w:rsidP="009B391C">
            <w:pPr>
              <w:rPr>
                <w:rFonts w:ascii="Times New Roman" w:hAnsi="Times New Roman"/>
                <w:b/>
                <w:bCs/>
                <w:i/>
                <w:iCs/>
                <w:sz w:val="24"/>
                <w:lang w:val="vi-VN"/>
              </w:rPr>
            </w:pPr>
            <w:r w:rsidRPr="002C47F0">
              <w:rPr>
                <w:rFonts w:ascii="Times New Roman" w:hAnsi="Times New Roman"/>
                <w:b/>
                <w:bCs/>
                <w:i/>
                <w:iCs/>
                <w:sz w:val="24"/>
                <w:lang w:val="vi-VN"/>
              </w:rPr>
              <w:t>Nơi nhận:</w:t>
            </w:r>
          </w:p>
          <w:p w14:paraId="79CA474E" w14:textId="77777777" w:rsidR="009B391C" w:rsidRPr="00635C96" w:rsidRDefault="009B391C" w:rsidP="009B391C">
            <w:pPr>
              <w:rPr>
                <w:rFonts w:ascii="Times New Roman" w:hAnsi="Times New Roman"/>
                <w:sz w:val="22"/>
                <w:szCs w:val="22"/>
                <w:lang w:val="vi-VN"/>
              </w:rPr>
            </w:pPr>
            <w:r w:rsidRPr="00635C96">
              <w:rPr>
                <w:noProof/>
                <w:sz w:val="22"/>
                <w:szCs w:val="22"/>
                <w:lang w:val="vi-VN"/>
              </w:rPr>
              <w:t xml:space="preserve">- </w:t>
            </w:r>
            <w:r w:rsidRPr="00635C96">
              <w:rPr>
                <w:rFonts w:ascii="Times New Roman" w:hAnsi="Times New Roman"/>
                <w:sz w:val="22"/>
                <w:szCs w:val="22"/>
                <w:lang w:val="vi-VN"/>
              </w:rPr>
              <w:t>Như Điều 3;</w:t>
            </w:r>
          </w:p>
          <w:p w14:paraId="601E777E" w14:textId="77777777" w:rsidR="009B391C" w:rsidRPr="00635C96" w:rsidRDefault="009B391C" w:rsidP="009B391C">
            <w:pPr>
              <w:rPr>
                <w:rFonts w:ascii="Times New Roman" w:hAnsi="Times New Roman"/>
                <w:sz w:val="22"/>
                <w:szCs w:val="22"/>
                <w:lang w:val="vi-VN"/>
              </w:rPr>
            </w:pPr>
            <w:r w:rsidRPr="00635C96">
              <w:rPr>
                <w:rFonts w:ascii="Times New Roman" w:hAnsi="Times New Roman"/>
                <w:sz w:val="22"/>
                <w:szCs w:val="22"/>
                <w:lang w:val="vi-VN"/>
              </w:rPr>
              <w:t>- Chủ tịch, các PCT UBND xã;</w:t>
            </w:r>
          </w:p>
          <w:p w14:paraId="0E34F43D" w14:textId="668E165F" w:rsidR="009B391C" w:rsidRPr="00635C96" w:rsidRDefault="009B391C" w:rsidP="009B391C">
            <w:pPr>
              <w:rPr>
                <w:rFonts w:ascii="Times New Roman" w:hAnsi="Times New Roman"/>
                <w:sz w:val="22"/>
                <w:szCs w:val="22"/>
                <w:lang w:val="vi-VN"/>
              </w:rPr>
            </w:pPr>
            <w:r w:rsidRPr="00635C96">
              <w:rPr>
                <w:rFonts w:ascii="Times New Roman" w:hAnsi="Times New Roman"/>
                <w:sz w:val="22"/>
                <w:szCs w:val="22"/>
                <w:lang w:val="vi-VN"/>
              </w:rPr>
              <w:t>- Lưu: VT</w:t>
            </w:r>
            <w:r w:rsidR="001971DC" w:rsidRPr="00635C96">
              <w:rPr>
                <w:rFonts w:ascii="Times New Roman" w:hAnsi="Times New Roman"/>
                <w:sz w:val="22"/>
                <w:szCs w:val="22"/>
              </w:rPr>
              <w:t>, KT</w:t>
            </w:r>
            <w:r w:rsidRPr="00635C96">
              <w:rPr>
                <w:rFonts w:ascii="Times New Roman" w:hAnsi="Times New Roman"/>
                <w:sz w:val="22"/>
                <w:szCs w:val="22"/>
                <w:lang w:val="vi-VN"/>
              </w:rPr>
              <w:t>.</w:t>
            </w:r>
          </w:p>
          <w:p w14:paraId="208A92A4" w14:textId="77777777" w:rsidR="009B391C" w:rsidRPr="00635C96" w:rsidRDefault="009B391C" w:rsidP="00440846">
            <w:pPr>
              <w:widowControl w:val="0"/>
              <w:spacing w:line="276" w:lineRule="auto"/>
              <w:rPr>
                <w:noProof/>
                <w:sz w:val="24"/>
                <w:lang w:val="pt-BR"/>
              </w:rPr>
            </w:pPr>
          </w:p>
        </w:tc>
        <w:tc>
          <w:tcPr>
            <w:tcW w:w="4811" w:type="dxa"/>
          </w:tcPr>
          <w:p w14:paraId="7F28662E" w14:textId="2D82F10E" w:rsidR="009B391C" w:rsidRPr="00635C96" w:rsidRDefault="005D72B0" w:rsidP="001971DC">
            <w:pPr>
              <w:pStyle w:val="Heading3"/>
              <w:widowControl w:val="0"/>
              <w:spacing w:before="0" w:after="0"/>
              <w:jc w:val="center"/>
              <w:rPr>
                <w:rFonts w:ascii="Times New Roman" w:hAnsi="Times New Roman"/>
                <w:noProof/>
              </w:rPr>
            </w:pPr>
            <w:r w:rsidRPr="00635C96">
              <w:rPr>
                <w:rFonts w:ascii="Times New Roman" w:hAnsi="Times New Roman"/>
                <w:noProof/>
              </w:rPr>
              <w:t xml:space="preserve">TM. </w:t>
            </w:r>
            <w:r w:rsidR="00635C96">
              <w:rPr>
                <w:rFonts w:ascii="Times New Roman" w:hAnsi="Times New Roman"/>
                <w:noProof/>
              </w:rPr>
              <w:t xml:space="preserve">ỦY </w:t>
            </w:r>
            <w:r w:rsidRPr="00635C96">
              <w:rPr>
                <w:rFonts w:ascii="Times New Roman" w:hAnsi="Times New Roman"/>
                <w:noProof/>
              </w:rPr>
              <w:t xml:space="preserve">BAN NHÂN </w:t>
            </w:r>
            <w:r w:rsidR="00635C96">
              <w:rPr>
                <w:rFonts w:ascii="Times New Roman" w:hAnsi="Times New Roman"/>
                <w:noProof/>
              </w:rPr>
              <w:t>DÂN</w:t>
            </w:r>
          </w:p>
          <w:p w14:paraId="0B8787F0" w14:textId="72DFCD66" w:rsidR="005D72B0" w:rsidRPr="00635C96" w:rsidRDefault="005D72B0" w:rsidP="001971DC">
            <w:pPr>
              <w:jc w:val="center"/>
              <w:rPr>
                <w:rFonts w:ascii="Times New Roman" w:hAnsi="Times New Roman"/>
                <w:b/>
                <w:bCs/>
                <w:sz w:val="26"/>
                <w:szCs w:val="26"/>
              </w:rPr>
            </w:pPr>
            <w:r w:rsidRPr="00635C96">
              <w:rPr>
                <w:rFonts w:ascii="Times New Roman" w:hAnsi="Times New Roman"/>
                <w:b/>
                <w:bCs/>
                <w:sz w:val="26"/>
                <w:szCs w:val="26"/>
              </w:rPr>
              <w:t>CHỦ TỊCH</w:t>
            </w:r>
          </w:p>
          <w:p w14:paraId="044766B1" w14:textId="77777777" w:rsidR="005D72B0" w:rsidRPr="00635C96" w:rsidRDefault="005D72B0" w:rsidP="005D72B0">
            <w:pPr>
              <w:jc w:val="center"/>
            </w:pPr>
          </w:p>
          <w:p w14:paraId="7956F6C7" w14:textId="77777777" w:rsidR="005D72B0" w:rsidRPr="00635C96" w:rsidRDefault="005D72B0" w:rsidP="005D72B0">
            <w:pPr>
              <w:jc w:val="center"/>
            </w:pPr>
          </w:p>
          <w:p w14:paraId="572CB067" w14:textId="77777777" w:rsidR="005D72B0" w:rsidRPr="00635C96" w:rsidRDefault="005D72B0" w:rsidP="005D72B0">
            <w:pPr>
              <w:jc w:val="center"/>
            </w:pPr>
          </w:p>
          <w:p w14:paraId="69E86BBD" w14:textId="77777777" w:rsidR="005D72B0" w:rsidRPr="00635C96" w:rsidRDefault="005D72B0" w:rsidP="005D72B0">
            <w:pPr>
              <w:jc w:val="center"/>
            </w:pPr>
          </w:p>
          <w:p w14:paraId="2AE6CA5A" w14:textId="77777777" w:rsidR="005D72B0" w:rsidRPr="00635C96" w:rsidRDefault="005D72B0" w:rsidP="005D72B0">
            <w:pPr>
              <w:jc w:val="center"/>
            </w:pPr>
          </w:p>
          <w:p w14:paraId="4BE4F34A" w14:textId="1C6F9F64" w:rsidR="009B391C" w:rsidRPr="00635C96" w:rsidRDefault="005D72B0" w:rsidP="00440846">
            <w:pPr>
              <w:pStyle w:val="Heading3"/>
              <w:widowControl w:val="0"/>
              <w:spacing w:line="276" w:lineRule="auto"/>
              <w:jc w:val="center"/>
              <w:rPr>
                <w:rFonts w:ascii="Times New Roman" w:eastAsia="Arial" w:hAnsi="Times New Roman"/>
                <w:noProof/>
                <w:sz w:val="28"/>
                <w:szCs w:val="28"/>
              </w:rPr>
            </w:pPr>
            <w:r w:rsidRPr="00635C96">
              <w:rPr>
                <w:rFonts w:ascii="Times New Roman" w:eastAsia="Arial" w:hAnsi="Times New Roman"/>
                <w:noProof/>
                <w:sz w:val="28"/>
                <w:szCs w:val="28"/>
              </w:rPr>
              <w:t>Trần Quỳnh</w:t>
            </w:r>
          </w:p>
        </w:tc>
      </w:tr>
    </w:tbl>
    <w:p w14:paraId="710ED049" w14:textId="77777777" w:rsidR="003467FE" w:rsidRPr="00635C96" w:rsidRDefault="003467FE">
      <w:pPr>
        <w:jc w:val="both"/>
        <w:rPr>
          <w:rFonts w:ascii="Times New Roman" w:hAnsi="Times New Roman"/>
          <w:szCs w:val="28"/>
          <w:lang w:val="vi-VN"/>
        </w:rPr>
      </w:pPr>
    </w:p>
    <w:sectPr w:rsidR="003467FE" w:rsidRPr="00635C96" w:rsidSect="00CA7B01">
      <w:headerReference w:type="default" r:id="rId8"/>
      <w:footerReference w:type="even" r:id="rId9"/>
      <w:footerReference w:type="default" r:id="rId10"/>
      <w:footerReference w:type="first" r:id="rId11"/>
      <w:pgSz w:w="11907" w:h="16840" w:code="9"/>
      <w:pgMar w:top="1134" w:right="1134" w:bottom="1134" w:left="1701" w:header="618" w:footer="618"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CF006" w14:textId="77777777" w:rsidR="009274E0" w:rsidRDefault="009274E0">
      <w:r>
        <w:separator/>
      </w:r>
    </w:p>
  </w:endnote>
  <w:endnote w:type="continuationSeparator" w:id="0">
    <w:p w14:paraId="063817AA" w14:textId="77777777" w:rsidR="009274E0" w:rsidRDefault="00927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069CF" w14:textId="2415E185" w:rsidR="00812B68" w:rsidRDefault="00812B6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697F548" w14:textId="77777777" w:rsidR="00812B68" w:rsidRDefault="00812B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19E44" w14:textId="393C12CC" w:rsidR="00812B68" w:rsidRPr="00DA46DB" w:rsidRDefault="00812B68">
    <w:pPr>
      <w:pStyle w:val="Footer"/>
      <w:jc w:val="center"/>
      <w:rPr>
        <w:lang w:val="en-US"/>
      </w:rPr>
    </w:pPr>
  </w:p>
  <w:p w14:paraId="7CD167D9" w14:textId="77777777" w:rsidR="00812B68" w:rsidRDefault="00812B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80FE8" w14:textId="0088536D" w:rsidR="00812B68" w:rsidRDefault="00812B68">
    <w:pPr>
      <w:pStyle w:val="Footer"/>
    </w:pPr>
  </w:p>
  <w:p w14:paraId="36F97C08" w14:textId="77777777" w:rsidR="00812B68" w:rsidRDefault="00812B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CF01B" w14:textId="77777777" w:rsidR="009274E0" w:rsidRDefault="009274E0">
      <w:r>
        <w:separator/>
      </w:r>
    </w:p>
  </w:footnote>
  <w:footnote w:type="continuationSeparator" w:id="0">
    <w:p w14:paraId="10DF9532" w14:textId="77777777" w:rsidR="009274E0" w:rsidRDefault="00927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9549922"/>
      <w:docPartObj>
        <w:docPartGallery w:val="Page Numbers (Top of Page)"/>
        <w:docPartUnique/>
      </w:docPartObj>
    </w:sdtPr>
    <w:sdtEndPr>
      <w:rPr>
        <w:noProof/>
      </w:rPr>
    </w:sdtEndPr>
    <w:sdtContent>
      <w:p w14:paraId="7B3D33D4" w14:textId="485A52D5" w:rsidR="00812B68" w:rsidRDefault="00812B68">
        <w:pPr>
          <w:pStyle w:val="Header"/>
          <w:jc w:val="center"/>
        </w:pPr>
        <w:r>
          <w:fldChar w:fldCharType="begin"/>
        </w:r>
        <w:r>
          <w:instrText xml:space="preserve"> PAGE   \* MERGEFORMAT </w:instrText>
        </w:r>
        <w:r>
          <w:fldChar w:fldCharType="separate"/>
        </w:r>
        <w:r w:rsidR="001971DC">
          <w:rPr>
            <w:noProof/>
          </w:rPr>
          <w:t>3</w:t>
        </w:r>
        <w:r>
          <w:rPr>
            <w:noProof/>
          </w:rPr>
          <w:fldChar w:fldCharType="end"/>
        </w:r>
      </w:p>
    </w:sdtContent>
  </w:sdt>
  <w:p w14:paraId="43488B91" w14:textId="77777777" w:rsidR="00812B68" w:rsidRDefault="00812B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425FB"/>
    <w:multiLevelType w:val="singleLevel"/>
    <w:tmpl w:val="D8FAA38C"/>
    <w:lvl w:ilvl="0">
      <w:start w:val="1"/>
      <w:numFmt w:val="lowerLetter"/>
      <w:pStyle w:val="xxx"/>
      <w:lvlText w:val="%1)"/>
      <w:lvlJc w:val="left"/>
      <w:pPr>
        <w:tabs>
          <w:tab w:val="num" w:pos="360"/>
        </w:tabs>
        <w:ind w:left="360" w:hanging="360"/>
      </w:pPr>
      <w:rPr>
        <w:rFonts w:ascii="Times New Roman" w:eastAsia="Times New Roman" w:hAnsi="Times New Roman" w:cs="Times New Roman"/>
      </w:rPr>
    </w:lvl>
  </w:abstractNum>
  <w:abstractNum w:abstractNumId="1" w15:restartNumberingAfterBreak="0">
    <w:nsid w:val="081405B5"/>
    <w:multiLevelType w:val="hybridMultilevel"/>
    <w:tmpl w:val="3C5CDE7A"/>
    <w:lvl w:ilvl="0" w:tplc="84703E32">
      <w:start w:val="2"/>
      <w:numFmt w:val="bullet"/>
      <w:lvlText w:val="-"/>
      <w:lvlJc w:val="left"/>
      <w:pPr>
        <w:ind w:left="900" w:hanging="360"/>
      </w:pPr>
      <w:rPr>
        <w:rFonts w:ascii="Times New Roman" w:eastAsia="Times New Roman" w:hAnsi="Times New Roman" w:cs="Times New Roman"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CBD688B"/>
    <w:multiLevelType w:val="hybridMultilevel"/>
    <w:tmpl w:val="F93C1E38"/>
    <w:lvl w:ilvl="0" w:tplc="EA461D94">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 w15:restartNumberingAfterBreak="0">
    <w:nsid w:val="0CC770B7"/>
    <w:multiLevelType w:val="hybridMultilevel"/>
    <w:tmpl w:val="8C7289B6"/>
    <w:lvl w:ilvl="0" w:tplc="5BD80538">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4" w15:restartNumberingAfterBreak="0">
    <w:nsid w:val="1200361E"/>
    <w:multiLevelType w:val="hybridMultilevel"/>
    <w:tmpl w:val="928CA81C"/>
    <w:lvl w:ilvl="0" w:tplc="E5BE33BA">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6A27000"/>
    <w:multiLevelType w:val="hybridMultilevel"/>
    <w:tmpl w:val="B76666FC"/>
    <w:lvl w:ilvl="0" w:tplc="2B2A692C">
      <w:start w:val="1"/>
      <w:numFmt w:val="decimal"/>
      <w:lvlText w:val="%1."/>
      <w:lvlJc w:val="left"/>
      <w:pPr>
        <w:ind w:left="45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3545BE"/>
    <w:multiLevelType w:val="hybridMultilevel"/>
    <w:tmpl w:val="56962540"/>
    <w:lvl w:ilvl="0" w:tplc="3D6CE23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4C12CF"/>
    <w:multiLevelType w:val="hybridMultilevel"/>
    <w:tmpl w:val="6C4C1EEA"/>
    <w:lvl w:ilvl="0" w:tplc="E3B09D1A">
      <w:start w:val="1"/>
      <w:numFmt w:val="bullet"/>
      <w:lvlText w:val="-"/>
      <w:lvlJc w:val="left"/>
      <w:pPr>
        <w:ind w:left="1440" w:hanging="360"/>
      </w:pPr>
      <w:rPr>
        <w:rFonts w:ascii="Sitka Text" w:hAnsi="Sitka Tex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5531DAC"/>
    <w:multiLevelType w:val="hybridMultilevel"/>
    <w:tmpl w:val="EF04142A"/>
    <w:lvl w:ilvl="0" w:tplc="A02C2FB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59B66D8"/>
    <w:multiLevelType w:val="hybridMultilevel"/>
    <w:tmpl w:val="AAC02F6C"/>
    <w:lvl w:ilvl="0" w:tplc="1934510C">
      <w:start w:val="2"/>
      <w:numFmt w:val="bullet"/>
      <w:lvlText w:val="-"/>
      <w:lvlJc w:val="left"/>
      <w:pPr>
        <w:ind w:left="1440" w:hanging="360"/>
      </w:pPr>
      <w:rPr>
        <w:rFonts w:ascii="Times New Roman" w:eastAsia="Times New Roman" w:hAnsi="Times New Roman" w:cs="Times New Roman"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0" w15:restartNumberingAfterBreak="0">
    <w:nsid w:val="26C51804"/>
    <w:multiLevelType w:val="hybridMultilevel"/>
    <w:tmpl w:val="C6DEE586"/>
    <w:lvl w:ilvl="0" w:tplc="538812BA">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1" w15:restartNumberingAfterBreak="0">
    <w:nsid w:val="2A8743BE"/>
    <w:multiLevelType w:val="hybridMultilevel"/>
    <w:tmpl w:val="B3AEB12C"/>
    <w:lvl w:ilvl="0" w:tplc="657A94A2">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2" w15:restartNumberingAfterBreak="0">
    <w:nsid w:val="311D6D18"/>
    <w:multiLevelType w:val="hybridMultilevel"/>
    <w:tmpl w:val="E7FC6106"/>
    <w:lvl w:ilvl="0" w:tplc="31A4AB5E">
      <w:start w:val="1"/>
      <w:numFmt w:val="bullet"/>
      <w:lvlText w:val="-"/>
      <w:lvlJc w:val="left"/>
      <w:pPr>
        <w:ind w:left="1080" w:hanging="360"/>
      </w:pPr>
      <w:rPr>
        <w:rFonts w:ascii="Calibri" w:eastAsia="Calibri" w:hAnsi="Calibri" w:cs="Calibri"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3" w15:restartNumberingAfterBreak="0">
    <w:nsid w:val="32D5534D"/>
    <w:multiLevelType w:val="hybridMultilevel"/>
    <w:tmpl w:val="D56C14BC"/>
    <w:lvl w:ilvl="0" w:tplc="E3B09D1A">
      <w:start w:val="1"/>
      <w:numFmt w:val="bullet"/>
      <w:lvlText w:val="-"/>
      <w:lvlJc w:val="left"/>
      <w:pPr>
        <w:ind w:left="1287" w:hanging="360"/>
      </w:pPr>
      <w:rPr>
        <w:rFonts w:ascii="Sitka Text" w:hAnsi="Sitka Text"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364D596A"/>
    <w:multiLevelType w:val="hybridMultilevel"/>
    <w:tmpl w:val="9DD44F30"/>
    <w:lvl w:ilvl="0" w:tplc="510EF91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39470F8F"/>
    <w:multiLevelType w:val="hybridMultilevel"/>
    <w:tmpl w:val="BEC05BC8"/>
    <w:lvl w:ilvl="0" w:tplc="BB3A2D3E">
      <w:start w:val="1"/>
      <w:numFmt w:val="upperRoman"/>
      <w:lvlText w:val="%1."/>
      <w:lvlJc w:val="left"/>
      <w:pPr>
        <w:tabs>
          <w:tab w:val="num" w:pos="1080"/>
        </w:tabs>
        <w:ind w:left="1080" w:hanging="720"/>
      </w:pPr>
      <w:rPr>
        <w:rFonts w:ascii=".VnTimeH" w:hAnsi=".VnTimeH" w:hint="default"/>
        <w:b/>
      </w:rPr>
    </w:lvl>
    <w:lvl w:ilvl="1" w:tplc="E8E63C3C">
      <w:start w:val="1"/>
      <w:numFmt w:val="bullet"/>
      <w:lvlText w:val="-"/>
      <w:lvlJc w:val="left"/>
      <w:pPr>
        <w:tabs>
          <w:tab w:val="num" w:pos="1170"/>
        </w:tabs>
        <w:ind w:left="1170" w:hanging="360"/>
      </w:pPr>
      <w:rPr>
        <w:rFonts w:ascii="Times New Roman" w:eastAsia="Times New Roman" w:hAnsi="Times New Roman" w:cs="Times New Roman" w:hint="default"/>
        <w:b/>
      </w:rPr>
    </w:lvl>
    <w:lvl w:ilvl="2" w:tplc="915CFE56">
      <w:start w:val="1"/>
      <w:numFmt w:val="bullet"/>
      <w:lvlText w:val="+"/>
      <w:lvlJc w:val="left"/>
      <w:pPr>
        <w:tabs>
          <w:tab w:val="num" w:pos="2340"/>
        </w:tabs>
        <w:ind w:left="2340" w:hanging="360"/>
      </w:pPr>
      <w:rPr>
        <w:rFonts w:ascii="Courier New" w:hAnsi="Courier New" w:hint="default"/>
        <w:b/>
      </w:rPr>
    </w:lvl>
    <w:lvl w:ilvl="3" w:tplc="8D4895A8">
      <w:start w:val="1"/>
      <w:numFmt w:val="lowerLetter"/>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B7D6A39"/>
    <w:multiLevelType w:val="hybridMultilevel"/>
    <w:tmpl w:val="B22E2846"/>
    <w:lvl w:ilvl="0" w:tplc="547C7C52">
      <w:start w:val="3"/>
      <w:numFmt w:val="bullet"/>
      <w:lvlText w:val="-"/>
      <w:lvlJc w:val="left"/>
      <w:pPr>
        <w:ind w:left="900" w:hanging="360"/>
      </w:pPr>
      <w:rPr>
        <w:rFonts w:ascii="Calibri" w:eastAsia="Calibri" w:hAnsi="Calibri" w:cs="Calibri" w:hint="default"/>
      </w:rPr>
    </w:lvl>
    <w:lvl w:ilvl="1" w:tplc="042A0003" w:tentative="1">
      <w:start w:val="1"/>
      <w:numFmt w:val="bullet"/>
      <w:lvlText w:val="o"/>
      <w:lvlJc w:val="left"/>
      <w:pPr>
        <w:ind w:left="1620" w:hanging="360"/>
      </w:pPr>
      <w:rPr>
        <w:rFonts w:ascii="Courier New" w:hAnsi="Courier New" w:cs="Courier New" w:hint="default"/>
      </w:rPr>
    </w:lvl>
    <w:lvl w:ilvl="2" w:tplc="042A0005" w:tentative="1">
      <w:start w:val="1"/>
      <w:numFmt w:val="bullet"/>
      <w:lvlText w:val=""/>
      <w:lvlJc w:val="left"/>
      <w:pPr>
        <w:ind w:left="2340" w:hanging="360"/>
      </w:pPr>
      <w:rPr>
        <w:rFonts w:ascii="Wingdings" w:hAnsi="Wingdings" w:hint="default"/>
      </w:rPr>
    </w:lvl>
    <w:lvl w:ilvl="3" w:tplc="042A0001" w:tentative="1">
      <w:start w:val="1"/>
      <w:numFmt w:val="bullet"/>
      <w:lvlText w:val=""/>
      <w:lvlJc w:val="left"/>
      <w:pPr>
        <w:ind w:left="3060" w:hanging="360"/>
      </w:pPr>
      <w:rPr>
        <w:rFonts w:ascii="Symbol" w:hAnsi="Symbol" w:hint="default"/>
      </w:rPr>
    </w:lvl>
    <w:lvl w:ilvl="4" w:tplc="042A0003" w:tentative="1">
      <w:start w:val="1"/>
      <w:numFmt w:val="bullet"/>
      <w:lvlText w:val="o"/>
      <w:lvlJc w:val="left"/>
      <w:pPr>
        <w:ind w:left="3780" w:hanging="360"/>
      </w:pPr>
      <w:rPr>
        <w:rFonts w:ascii="Courier New" w:hAnsi="Courier New" w:cs="Courier New" w:hint="default"/>
      </w:rPr>
    </w:lvl>
    <w:lvl w:ilvl="5" w:tplc="042A0005" w:tentative="1">
      <w:start w:val="1"/>
      <w:numFmt w:val="bullet"/>
      <w:lvlText w:val=""/>
      <w:lvlJc w:val="left"/>
      <w:pPr>
        <w:ind w:left="4500" w:hanging="360"/>
      </w:pPr>
      <w:rPr>
        <w:rFonts w:ascii="Wingdings" w:hAnsi="Wingdings" w:hint="default"/>
      </w:rPr>
    </w:lvl>
    <w:lvl w:ilvl="6" w:tplc="042A0001" w:tentative="1">
      <w:start w:val="1"/>
      <w:numFmt w:val="bullet"/>
      <w:lvlText w:val=""/>
      <w:lvlJc w:val="left"/>
      <w:pPr>
        <w:ind w:left="5220" w:hanging="360"/>
      </w:pPr>
      <w:rPr>
        <w:rFonts w:ascii="Symbol" w:hAnsi="Symbol" w:hint="default"/>
      </w:rPr>
    </w:lvl>
    <w:lvl w:ilvl="7" w:tplc="042A0003" w:tentative="1">
      <w:start w:val="1"/>
      <w:numFmt w:val="bullet"/>
      <w:lvlText w:val="o"/>
      <w:lvlJc w:val="left"/>
      <w:pPr>
        <w:ind w:left="5940" w:hanging="360"/>
      </w:pPr>
      <w:rPr>
        <w:rFonts w:ascii="Courier New" w:hAnsi="Courier New" w:cs="Courier New" w:hint="default"/>
      </w:rPr>
    </w:lvl>
    <w:lvl w:ilvl="8" w:tplc="042A0005" w:tentative="1">
      <w:start w:val="1"/>
      <w:numFmt w:val="bullet"/>
      <w:lvlText w:val=""/>
      <w:lvlJc w:val="left"/>
      <w:pPr>
        <w:ind w:left="6660" w:hanging="360"/>
      </w:pPr>
      <w:rPr>
        <w:rFonts w:ascii="Wingdings" w:hAnsi="Wingdings" w:hint="default"/>
      </w:rPr>
    </w:lvl>
  </w:abstractNum>
  <w:abstractNum w:abstractNumId="17" w15:restartNumberingAfterBreak="0">
    <w:nsid w:val="3CC45D88"/>
    <w:multiLevelType w:val="hybridMultilevel"/>
    <w:tmpl w:val="23AE3104"/>
    <w:lvl w:ilvl="0" w:tplc="2816617A">
      <w:start w:val="2"/>
      <w:numFmt w:val="bullet"/>
      <w:lvlText w:val="-"/>
      <w:lvlJc w:val="left"/>
      <w:pPr>
        <w:ind w:left="757" w:hanging="360"/>
      </w:pPr>
      <w:rPr>
        <w:rFonts w:ascii="Times New Roman" w:eastAsia="Times New Roman" w:hAnsi="Times New Roman" w:cs="Times New Roman"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8" w15:restartNumberingAfterBreak="0">
    <w:nsid w:val="410E7973"/>
    <w:multiLevelType w:val="hybridMultilevel"/>
    <w:tmpl w:val="1EEA4402"/>
    <w:lvl w:ilvl="0" w:tplc="C22EE540">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 w15:restartNumberingAfterBreak="0">
    <w:nsid w:val="463D4F49"/>
    <w:multiLevelType w:val="hybridMultilevel"/>
    <w:tmpl w:val="4A983F8A"/>
    <w:lvl w:ilvl="0" w:tplc="0C462456">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0" w15:restartNumberingAfterBreak="0">
    <w:nsid w:val="4F925FDD"/>
    <w:multiLevelType w:val="hybridMultilevel"/>
    <w:tmpl w:val="F27C1C5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54E52891"/>
    <w:multiLevelType w:val="hybridMultilevel"/>
    <w:tmpl w:val="57B4FFE2"/>
    <w:lvl w:ilvl="0" w:tplc="34D67426">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2" w15:restartNumberingAfterBreak="0">
    <w:nsid w:val="56A66788"/>
    <w:multiLevelType w:val="hybridMultilevel"/>
    <w:tmpl w:val="011E24B4"/>
    <w:lvl w:ilvl="0" w:tplc="B49092C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76404E"/>
    <w:multiLevelType w:val="hybridMultilevel"/>
    <w:tmpl w:val="B8A889D8"/>
    <w:lvl w:ilvl="0" w:tplc="7AD6CF00">
      <w:start w:val="1"/>
      <w:numFmt w:val="bullet"/>
      <w:lvlText w:val="-"/>
      <w:lvlJc w:val="left"/>
      <w:pPr>
        <w:ind w:left="5606"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B83B84"/>
    <w:multiLevelType w:val="hybridMultilevel"/>
    <w:tmpl w:val="C9067686"/>
    <w:lvl w:ilvl="0" w:tplc="02E8F684">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5" w15:restartNumberingAfterBreak="0">
    <w:nsid w:val="6A453523"/>
    <w:multiLevelType w:val="hybridMultilevel"/>
    <w:tmpl w:val="3FF05270"/>
    <w:lvl w:ilvl="0" w:tplc="470C1A0A">
      <w:start w:val="3"/>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6" w15:restartNumberingAfterBreak="0">
    <w:nsid w:val="6CA539CB"/>
    <w:multiLevelType w:val="hybridMultilevel"/>
    <w:tmpl w:val="196808F8"/>
    <w:lvl w:ilvl="0" w:tplc="B72CADAC">
      <w:start w:val="2"/>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7" w15:restartNumberingAfterBreak="0">
    <w:nsid w:val="6D9C5890"/>
    <w:multiLevelType w:val="hybridMultilevel"/>
    <w:tmpl w:val="A4B2B58E"/>
    <w:lvl w:ilvl="0" w:tplc="E3B09D1A">
      <w:start w:val="1"/>
      <w:numFmt w:val="bullet"/>
      <w:lvlText w:val="-"/>
      <w:lvlJc w:val="left"/>
      <w:pPr>
        <w:ind w:left="1440" w:hanging="360"/>
      </w:pPr>
      <w:rPr>
        <w:rFonts w:ascii="Sitka Text" w:hAnsi="Sitka Tex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31F29F9"/>
    <w:multiLevelType w:val="hybridMultilevel"/>
    <w:tmpl w:val="CD689596"/>
    <w:lvl w:ilvl="0" w:tplc="966415DA">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9" w15:restartNumberingAfterBreak="0">
    <w:nsid w:val="7E76363C"/>
    <w:multiLevelType w:val="hybridMultilevel"/>
    <w:tmpl w:val="E976036A"/>
    <w:lvl w:ilvl="0" w:tplc="48CAC848">
      <w:numFmt w:val="bullet"/>
      <w:lvlText w:val="-"/>
      <w:lvlJc w:val="left"/>
      <w:pPr>
        <w:ind w:left="930" w:hanging="360"/>
      </w:pPr>
      <w:rPr>
        <w:rFonts w:ascii="Times New Roman" w:eastAsia="Times New Roman" w:hAnsi="Times New Roman" w:cs="Times New Roman" w:hint="default"/>
      </w:rPr>
    </w:lvl>
    <w:lvl w:ilvl="1" w:tplc="042A0003" w:tentative="1">
      <w:start w:val="1"/>
      <w:numFmt w:val="bullet"/>
      <w:lvlText w:val="o"/>
      <w:lvlJc w:val="left"/>
      <w:pPr>
        <w:ind w:left="1650" w:hanging="360"/>
      </w:pPr>
      <w:rPr>
        <w:rFonts w:ascii="Courier New" w:hAnsi="Courier New" w:cs="Courier New" w:hint="default"/>
      </w:rPr>
    </w:lvl>
    <w:lvl w:ilvl="2" w:tplc="042A0005" w:tentative="1">
      <w:start w:val="1"/>
      <w:numFmt w:val="bullet"/>
      <w:lvlText w:val=""/>
      <w:lvlJc w:val="left"/>
      <w:pPr>
        <w:ind w:left="2370" w:hanging="360"/>
      </w:pPr>
      <w:rPr>
        <w:rFonts w:ascii="Wingdings" w:hAnsi="Wingdings" w:hint="default"/>
      </w:rPr>
    </w:lvl>
    <w:lvl w:ilvl="3" w:tplc="042A0001" w:tentative="1">
      <w:start w:val="1"/>
      <w:numFmt w:val="bullet"/>
      <w:lvlText w:val=""/>
      <w:lvlJc w:val="left"/>
      <w:pPr>
        <w:ind w:left="3090" w:hanging="360"/>
      </w:pPr>
      <w:rPr>
        <w:rFonts w:ascii="Symbol" w:hAnsi="Symbol" w:hint="default"/>
      </w:rPr>
    </w:lvl>
    <w:lvl w:ilvl="4" w:tplc="042A0003" w:tentative="1">
      <w:start w:val="1"/>
      <w:numFmt w:val="bullet"/>
      <w:lvlText w:val="o"/>
      <w:lvlJc w:val="left"/>
      <w:pPr>
        <w:ind w:left="3810" w:hanging="360"/>
      </w:pPr>
      <w:rPr>
        <w:rFonts w:ascii="Courier New" w:hAnsi="Courier New" w:cs="Courier New" w:hint="default"/>
      </w:rPr>
    </w:lvl>
    <w:lvl w:ilvl="5" w:tplc="042A0005" w:tentative="1">
      <w:start w:val="1"/>
      <w:numFmt w:val="bullet"/>
      <w:lvlText w:val=""/>
      <w:lvlJc w:val="left"/>
      <w:pPr>
        <w:ind w:left="4530" w:hanging="360"/>
      </w:pPr>
      <w:rPr>
        <w:rFonts w:ascii="Wingdings" w:hAnsi="Wingdings" w:hint="default"/>
      </w:rPr>
    </w:lvl>
    <w:lvl w:ilvl="6" w:tplc="042A0001" w:tentative="1">
      <w:start w:val="1"/>
      <w:numFmt w:val="bullet"/>
      <w:lvlText w:val=""/>
      <w:lvlJc w:val="left"/>
      <w:pPr>
        <w:ind w:left="5250" w:hanging="360"/>
      </w:pPr>
      <w:rPr>
        <w:rFonts w:ascii="Symbol" w:hAnsi="Symbol" w:hint="default"/>
      </w:rPr>
    </w:lvl>
    <w:lvl w:ilvl="7" w:tplc="042A0003" w:tentative="1">
      <w:start w:val="1"/>
      <w:numFmt w:val="bullet"/>
      <w:lvlText w:val="o"/>
      <w:lvlJc w:val="left"/>
      <w:pPr>
        <w:ind w:left="5970" w:hanging="360"/>
      </w:pPr>
      <w:rPr>
        <w:rFonts w:ascii="Courier New" w:hAnsi="Courier New" w:cs="Courier New" w:hint="default"/>
      </w:rPr>
    </w:lvl>
    <w:lvl w:ilvl="8" w:tplc="042A0005" w:tentative="1">
      <w:start w:val="1"/>
      <w:numFmt w:val="bullet"/>
      <w:lvlText w:val=""/>
      <w:lvlJc w:val="left"/>
      <w:pPr>
        <w:ind w:left="6690" w:hanging="360"/>
      </w:pPr>
      <w:rPr>
        <w:rFonts w:ascii="Wingdings" w:hAnsi="Wingdings" w:hint="default"/>
      </w:rPr>
    </w:lvl>
  </w:abstractNum>
  <w:num w:numId="1" w16cid:durableId="504243028">
    <w:abstractNumId w:val="22"/>
  </w:num>
  <w:num w:numId="2" w16cid:durableId="2127850018">
    <w:abstractNumId w:val="4"/>
  </w:num>
  <w:num w:numId="3" w16cid:durableId="1650475233">
    <w:abstractNumId w:val="25"/>
  </w:num>
  <w:num w:numId="4" w16cid:durableId="1648316290">
    <w:abstractNumId w:val="15"/>
  </w:num>
  <w:num w:numId="5" w16cid:durableId="117921765">
    <w:abstractNumId w:val="8"/>
  </w:num>
  <w:num w:numId="6" w16cid:durableId="12597172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20590002">
    <w:abstractNumId w:val="5"/>
  </w:num>
  <w:num w:numId="8" w16cid:durableId="721976467">
    <w:abstractNumId w:val="12"/>
  </w:num>
  <w:num w:numId="9" w16cid:durableId="530724128">
    <w:abstractNumId w:val="2"/>
  </w:num>
  <w:num w:numId="10" w16cid:durableId="1762027641">
    <w:abstractNumId w:val="19"/>
  </w:num>
  <w:num w:numId="11" w16cid:durableId="1408502644">
    <w:abstractNumId w:val="28"/>
  </w:num>
  <w:num w:numId="12" w16cid:durableId="1564368232">
    <w:abstractNumId w:val="24"/>
  </w:num>
  <w:num w:numId="13" w16cid:durableId="878663528">
    <w:abstractNumId w:val="11"/>
  </w:num>
  <w:num w:numId="14" w16cid:durableId="2125687403">
    <w:abstractNumId w:val="21"/>
  </w:num>
  <w:num w:numId="15" w16cid:durableId="650594477">
    <w:abstractNumId w:val="3"/>
  </w:num>
  <w:num w:numId="16" w16cid:durableId="629018931">
    <w:abstractNumId w:val="14"/>
  </w:num>
  <w:num w:numId="17" w16cid:durableId="1079670688">
    <w:abstractNumId w:val="26"/>
  </w:num>
  <w:num w:numId="18" w16cid:durableId="917010871">
    <w:abstractNumId w:val="16"/>
  </w:num>
  <w:num w:numId="19" w16cid:durableId="2094935359">
    <w:abstractNumId w:val="9"/>
  </w:num>
  <w:num w:numId="20" w16cid:durableId="1115443680">
    <w:abstractNumId w:val="17"/>
  </w:num>
  <w:num w:numId="21" w16cid:durableId="1709140161">
    <w:abstractNumId w:val="0"/>
  </w:num>
  <w:num w:numId="22" w16cid:durableId="461701468">
    <w:abstractNumId w:val="6"/>
  </w:num>
  <w:num w:numId="23" w16cid:durableId="913515323">
    <w:abstractNumId w:val="29"/>
  </w:num>
  <w:num w:numId="24" w16cid:durableId="218708917">
    <w:abstractNumId w:val="10"/>
  </w:num>
  <w:num w:numId="25" w16cid:durableId="788470070">
    <w:abstractNumId w:val="1"/>
  </w:num>
  <w:num w:numId="26" w16cid:durableId="892691321">
    <w:abstractNumId w:val="20"/>
  </w:num>
  <w:num w:numId="27" w16cid:durableId="1040058011">
    <w:abstractNumId w:val="23"/>
  </w:num>
  <w:num w:numId="28" w16cid:durableId="590161937">
    <w:abstractNumId w:val="13"/>
  </w:num>
  <w:num w:numId="29" w16cid:durableId="2069959797">
    <w:abstractNumId w:val="27"/>
  </w:num>
  <w:num w:numId="30" w16cid:durableId="3230517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22E8"/>
    <w:rsid w:val="000110F1"/>
    <w:rsid w:val="000213A7"/>
    <w:rsid w:val="00035E16"/>
    <w:rsid w:val="00055314"/>
    <w:rsid w:val="000622EF"/>
    <w:rsid w:val="00070BA3"/>
    <w:rsid w:val="00090104"/>
    <w:rsid w:val="00094017"/>
    <w:rsid w:val="000966E8"/>
    <w:rsid w:val="000B623B"/>
    <w:rsid w:val="000C002F"/>
    <w:rsid w:val="000C3284"/>
    <w:rsid w:val="000C792B"/>
    <w:rsid w:val="000D7DB9"/>
    <w:rsid w:val="000E697B"/>
    <w:rsid w:val="00123B16"/>
    <w:rsid w:val="00125D56"/>
    <w:rsid w:val="00135FC2"/>
    <w:rsid w:val="00136EFA"/>
    <w:rsid w:val="0014409D"/>
    <w:rsid w:val="00144497"/>
    <w:rsid w:val="00156AF0"/>
    <w:rsid w:val="00167974"/>
    <w:rsid w:val="001865BB"/>
    <w:rsid w:val="00187D87"/>
    <w:rsid w:val="001959F6"/>
    <w:rsid w:val="001971DC"/>
    <w:rsid w:val="00197403"/>
    <w:rsid w:val="00197AD5"/>
    <w:rsid w:val="001A5082"/>
    <w:rsid w:val="001C7C16"/>
    <w:rsid w:val="001E7D5D"/>
    <w:rsid w:val="001F3ECB"/>
    <w:rsid w:val="002052B4"/>
    <w:rsid w:val="00206061"/>
    <w:rsid w:val="00215BDA"/>
    <w:rsid w:val="00220690"/>
    <w:rsid w:val="00223280"/>
    <w:rsid w:val="002267DA"/>
    <w:rsid w:val="0024559A"/>
    <w:rsid w:val="00250F62"/>
    <w:rsid w:val="00251F1B"/>
    <w:rsid w:val="0025305C"/>
    <w:rsid w:val="00283E52"/>
    <w:rsid w:val="00287753"/>
    <w:rsid w:val="00292638"/>
    <w:rsid w:val="002933DD"/>
    <w:rsid w:val="002A0959"/>
    <w:rsid w:val="002A0B1A"/>
    <w:rsid w:val="002A1A58"/>
    <w:rsid w:val="002A6199"/>
    <w:rsid w:val="002B1C6F"/>
    <w:rsid w:val="002C47F0"/>
    <w:rsid w:val="002D318A"/>
    <w:rsid w:val="002D3DC6"/>
    <w:rsid w:val="002D6B27"/>
    <w:rsid w:val="002E3564"/>
    <w:rsid w:val="0031143A"/>
    <w:rsid w:val="00323601"/>
    <w:rsid w:val="00336310"/>
    <w:rsid w:val="003467FE"/>
    <w:rsid w:val="00356F6E"/>
    <w:rsid w:val="00360824"/>
    <w:rsid w:val="003639A4"/>
    <w:rsid w:val="00366B3A"/>
    <w:rsid w:val="003B22E8"/>
    <w:rsid w:val="003C1225"/>
    <w:rsid w:val="003C3E57"/>
    <w:rsid w:val="003C5122"/>
    <w:rsid w:val="003C5412"/>
    <w:rsid w:val="003C773D"/>
    <w:rsid w:val="003D1521"/>
    <w:rsid w:val="003D7B3E"/>
    <w:rsid w:val="003E49E1"/>
    <w:rsid w:val="003F26E5"/>
    <w:rsid w:val="00401F87"/>
    <w:rsid w:val="00405FCF"/>
    <w:rsid w:val="004156BE"/>
    <w:rsid w:val="00421A49"/>
    <w:rsid w:val="00446355"/>
    <w:rsid w:val="00450F09"/>
    <w:rsid w:val="00491FFD"/>
    <w:rsid w:val="004D4DEC"/>
    <w:rsid w:val="004E5AEF"/>
    <w:rsid w:val="004F018B"/>
    <w:rsid w:val="004F7AD6"/>
    <w:rsid w:val="00503C78"/>
    <w:rsid w:val="00504472"/>
    <w:rsid w:val="0051657C"/>
    <w:rsid w:val="00520C15"/>
    <w:rsid w:val="0053262A"/>
    <w:rsid w:val="00536367"/>
    <w:rsid w:val="005434E9"/>
    <w:rsid w:val="00544470"/>
    <w:rsid w:val="005466C5"/>
    <w:rsid w:val="0055611E"/>
    <w:rsid w:val="005671DB"/>
    <w:rsid w:val="005813FE"/>
    <w:rsid w:val="0058140A"/>
    <w:rsid w:val="005824C4"/>
    <w:rsid w:val="00593EA0"/>
    <w:rsid w:val="005B2E93"/>
    <w:rsid w:val="005C3370"/>
    <w:rsid w:val="005D72B0"/>
    <w:rsid w:val="005E0F9B"/>
    <w:rsid w:val="005E7FD0"/>
    <w:rsid w:val="00623EE0"/>
    <w:rsid w:val="00625FC1"/>
    <w:rsid w:val="00635C96"/>
    <w:rsid w:val="006567EE"/>
    <w:rsid w:val="00660744"/>
    <w:rsid w:val="00665F7F"/>
    <w:rsid w:val="00667B97"/>
    <w:rsid w:val="00671D32"/>
    <w:rsid w:val="00684DB1"/>
    <w:rsid w:val="006C7389"/>
    <w:rsid w:val="006D50BD"/>
    <w:rsid w:val="006E6C3D"/>
    <w:rsid w:val="006F0EF6"/>
    <w:rsid w:val="006F346C"/>
    <w:rsid w:val="00736435"/>
    <w:rsid w:val="007369B1"/>
    <w:rsid w:val="00743FC4"/>
    <w:rsid w:val="00754CDB"/>
    <w:rsid w:val="007557C1"/>
    <w:rsid w:val="007713C0"/>
    <w:rsid w:val="00771A0F"/>
    <w:rsid w:val="00775E17"/>
    <w:rsid w:val="0079409D"/>
    <w:rsid w:val="007A535F"/>
    <w:rsid w:val="007B028F"/>
    <w:rsid w:val="007B0C54"/>
    <w:rsid w:val="007B4F05"/>
    <w:rsid w:val="007B7251"/>
    <w:rsid w:val="007C17BB"/>
    <w:rsid w:val="007E64B5"/>
    <w:rsid w:val="007F28CD"/>
    <w:rsid w:val="008123EE"/>
    <w:rsid w:val="00812B68"/>
    <w:rsid w:val="008132A7"/>
    <w:rsid w:val="00815E4E"/>
    <w:rsid w:val="00821CD9"/>
    <w:rsid w:val="008233FC"/>
    <w:rsid w:val="00842301"/>
    <w:rsid w:val="00843006"/>
    <w:rsid w:val="008567F2"/>
    <w:rsid w:val="00873705"/>
    <w:rsid w:val="00885034"/>
    <w:rsid w:val="008A587D"/>
    <w:rsid w:val="008D28C4"/>
    <w:rsid w:val="008E143F"/>
    <w:rsid w:val="008E418D"/>
    <w:rsid w:val="008F63E7"/>
    <w:rsid w:val="00905784"/>
    <w:rsid w:val="00910E05"/>
    <w:rsid w:val="00913828"/>
    <w:rsid w:val="009274E0"/>
    <w:rsid w:val="00931D96"/>
    <w:rsid w:val="00934668"/>
    <w:rsid w:val="00941DF7"/>
    <w:rsid w:val="00946627"/>
    <w:rsid w:val="00967474"/>
    <w:rsid w:val="00974044"/>
    <w:rsid w:val="00975C3C"/>
    <w:rsid w:val="00980FE5"/>
    <w:rsid w:val="00981C28"/>
    <w:rsid w:val="0098293B"/>
    <w:rsid w:val="00984AA4"/>
    <w:rsid w:val="009956AB"/>
    <w:rsid w:val="009A022D"/>
    <w:rsid w:val="009B391C"/>
    <w:rsid w:val="009C323B"/>
    <w:rsid w:val="009C4626"/>
    <w:rsid w:val="009D5B24"/>
    <w:rsid w:val="009F4C91"/>
    <w:rsid w:val="00A05735"/>
    <w:rsid w:val="00A166F7"/>
    <w:rsid w:val="00A16F0E"/>
    <w:rsid w:val="00A261EF"/>
    <w:rsid w:val="00A3099D"/>
    <w:rsid w:val="00A31BAF"/>
    <w:rsid w:val="00A47ECB"/>
    <w:rsid w:val="00A52B2D"/>
    <w:rsid w:val="00A674F3"/>
    <w:rsid w:val="00AC0611"/>
    <w:rsid w:val="00AC5D64"/>
    <w:rsid w:val="00AD311A"/>
    <w:rsid w:val="00AD788C"/>
    <w:rsid w:val="00B00CA2"/>
    <w:rsid w:val="00B10F78"/>
    <w:rsid w:val="00B21828"/>
    <w:rsid w:val="00B24F6F"/>
    <w:rsid w:val="00B321C3"/>
    <w:rsid w:val="00B34B04"/>
    <w:rsid w:val="00B42C47"/>
    <w:rsid w:val="00B50E65"/>
    <w:rsid w:val="00B634D7"/>
    <w:rsid w:val="00B66393"/>
    <w:rsid w:val="00B74947"/>
    <w:rsid w:val="00B868FD"/>
    <w:rsid w:val="00B93440"/>
    <w:rsid w:val="00BA2EAC"/>
    <w:rsid w:val="00BA788B"/>
    <w:rsid w:val="00BC400E"/>
    <w:rsid w:val="00BF3F58"/>
    <w:rsid w:val="00C05D66"/>
    <w:rsid w:val="00C25992"/>
    <w:rsid w:val="00C50B0A"/>
    <w:rsid w:val="00C5719E"/>
    <w:rsid w:val="00C65CF7"/>
    <w:rsid w:val="00CA7386"/>
    <w:rsid w:val="00CA7B01"/>
    <w:rsid w:val="00CB643A"/>
    <w:rsid w:val="00CB713F"/>
    <w:rsid w:val="00CC4F29"/>
    <w:rsid w:val="00CD0E0C"/>
    <w:rsid w:val="00CD55F4"/>
    <w:rsid w:val="00CE0D82"/>
    <w:rsid w:val="00CE2455"/>
    <w:rsid w:val="00CE2BBF"/>
    <w:rsid w:val="00D11706"/>
    <w:rsid w:val="00D140AF"/>
    <w:rsid w:val="00D20998"/>
    <w:rsid w:val="00D5317A"/>
    <w:rsid w:val="00D60539"/>
    <w:rsid w:val="00D801EC"/>
    <w:rsid w:val="00D8061E"/>
    <w:rsid w:val="00D811D1"/>
    <w:rsid w:val="00D83E92"/>
    <w:rsid w:val="00D91413"/>
    <w:rsid w:val="00DA0AB5"/>
    <w:rsid w:val="00DA46DB"/>
    <w:rsid w:val="00DA5464"/>
    <w:rsid w:val="00DA7871"/>
    <w:rsid w:val="00DE0F70"/>
    <w:rsid w:val="00DF121E"/>
    <w:rsid w:val="00E07007"/>
    <w:rsid w:val="00E45C96"/>
    <w:rsid w:val="00E5202B"/>
    <w:rsid w:val="00E52BA2"/>
    <w:rsid w:val="00E63FFC"/>
    <w:rsid w:val="00E645B6"/>
    <w:rsid w:val="00E74078"/>
    <w:rsid w:val="00E74B58"/>
    <w:rsid w:val="00E76520"/>
    <w:rsid w:val="00E951D1"/>
    <w:rsid w:val="00E97BF8"/>
    <w:rsid w:val="00EA3B5E"/>
    <w:rsid w:val="00EA7216"/>
    <w:rsid w:val="00EB2343"/>
    <w:rsid w:val="00EB5A4A"/>
    <w:rsid w:val="00EC1B2B"/>
    <w:rsid w:val="00EE0ADF"/>
    <w:rsid w:val="00EE39CE"/>
    <w:rsid w:val="00F70C07"/>
    <w:rsid w:val="00F714C1"/>
    <w:rsid w:val="00F93366"/>
    <w:rsid w:val="00FA4DAF"/>
    <w:rsid w:val="00FC4E12"/>
    <w:rsid w:val="00FD4177"/>
    <w:rsid w:val="00FD7C2A"/>
    <w:rsid w:val="00FF2F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45A29"/>
  <w15:docId w15:val="{150B063A-1F88-4253-BE17-07172426F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nTime" w:eastAsia="Times New Roman" w:hAnsi=".VnTime"/>
      <w:sz w:val="28"/>
      <w:szCs w:val="24"/>
    </w:rPr>
  </w:style>
  <w:style w:type="paragraph" w:styleId="Heading2">
    <w:name w:val="heading 2"/>
    <w:basedOn w:val="Normal"/>
    <w:next w:val="Normal"/>
    <w:link w:val="Heading2Char"/>
    <w:qFormat/>
    <w:pPr>
      <w:keepNext/>
      <w:jc w:val="center"/>
      <w:outlineLvl w:val="1"/>
    </w:pPr>
    <w:rPr>
      <w:b/>
      <w:bCs/>
      <w:lang w:val="x-none"/>
    </w:rPr>
  </w:style>
  <w:style w:type="paragraph" w:styleId="Heading3">
    <w:name w:val="heading 3"/>
    <w:basedOn w:val="Normal"/>
    <w:next w:val="Normal"/>
    <w:link w:val="Heading3Char"/>
    <w:uiPriority w:val="9"/>
    <w:semiHidden/>
    <w:unhideWhenUsed/>
    <w:qFormat/>
    <w:pPr>
      <w:keepNext/>
      <w:spacing w:before="240" w:after="60"/>
      <w:outlineLvl w:val="2"/>
    </w:pPr>
    <w:rPr>
      <w:rFonts w:ascii="Cambria" w:hAnsi="Cambria"/>
      <w:b/>
      <w:bCs/>
      <w:sz w:val="26"/>
      <w:szCs w:val="26"/>
    </w:rPr>
  </w:style>
  <w:style w:type="paragraph" w:styleId="Heading4">
    <w:name w:val="heading 4"/>
    <w:aliases w:val="5 MUC NHO"/>
    <w:basedOn w:val="Normal"/>
    <w:next w:val="Normal"/>
    <w:link w:val="Heading4Char"/>
    <w:qFormat/>
    <w:pPr>
      <w:keepNext/>
      <w:jc w:val="center"/>
      <w:outlineLvl w:val="3"/>
    </w:pPr>
    <w:rPr>
      <w:b/>
      <w:snapToGrid w:val="0"/>
      <w:color w:val="000000"/>
      <w:szCs w:val="20"/>
      <w:lang w:val="x-none"/>
    </w:rPr>
  </w:style>
  <w:style w:type="paragraph" w:styleId="Heading5">
    <w:name w:val="heading 5"/>
    <w:basedOn w:val="Normal"/>
    <w:next w:val="Normal"/>
    <w:link w:val="Heading5Char"/>
    <w:uiPriority w:val="9"/>
    <w:semiHidden/>
    <w:unhideWhenUsed/>
    <w:qFormat/>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VnTime" w:eastAsia="Times New Roman" w:hAnsi=".VnTime" w:cs="Times New Roman"/>
      <w:b/>
      <w:bCs/>
      <w:sz w:val="28"/>
      <w:szCs w:val="24"/>
      <w:lang w:eastAsia="en-US"/>
    </w:rPr>
  </w:style>
  <w:style w:type="character" w:customStyle="1" w:styleId="Heading4Char">
    <w:name w:val="Heading 4 Char"/>
    <w:aliases w:val="5 MUC NHO Char"/>
    <w:link w:val="Heading4"/>
    <w:rPr>
      <w:rFonts w:ascii=".VnTime" w:eastAsia="Times New Roman" w:hAnsi=".VnTime" w:cs="Times New Roman"/>
      <w:b/>
      <w:snapToGrid w:val="0"/>
      <w:color w:val="000000"/>
      <w:sz w:val="28"/>
      <w:szCs w:val="20"/>
      <w:lang w:eastAsia="en-US"/>
    </w:rPr>
  </w:style>
  <w:style w:type="paragraph" w:styleId="BodyTextIndent">
    <w:name w:val="Body Text Indent"/>
    <w:basedOn w:val="Normal"/>
    <w:link w:val="BodyTextIndentChar"/>
    <w:pPr>
      <w:spacing w:line="360" w:lineRule="atLeast"/>
      <w:ind w:firstLine="720"/>
      <w:jc w:val="both"/>
    </w:pPr>
    <w:rPr>
      <w:lang w:val="x-none"/>
    </w:rPr>
  </w:style>
  <w:style w:type="character" w:customStyle="1" w:styleId="BodyTextIndentChar">
    <w:name w:val="Body Text Indent Char"/>
    <w:link w:val="BodyTextIndent"/>
    <w:rPr>
      <w:rFonts w:ascii=".VnTime" w:eastAsia="Times New Roman" w:hAnsi=".VnTime" w:cs="Times New Roman"/>
      <w:sz w:val="28"/>
      <w:szCs w:val="24"/>
      <w:lang w:eastAsia="en-US"/>
    </w:rPr>
  </w:style>
  <w:style w:type="paragraph" w:styleId="Footer">
    <w:name w:val="footer"/>
    <w:basedOn w:val="Normal"/>
    <w:link w:val="FooterChar"/>
    <w:uiPriority w:val="99"/>
    <w:pPr>
      <w:tabs>
        <w:tab w:val="center" w:pos="4320"/>
        <w:tab w:val="right" w:pos="8640"/>
      </w:tabs>
    </w:pPr>
    <w:rPr>
      <w:lang w:val="x-none"/>
    </w:rPr>
  </w:style>
  <w:style w:type="character" w:customStyle="1" w:styleId="FooterChar">
    <w:name w:val="Footer Char"/>
    <w:link w:val="Footer"/>
    <w:uiPriority w:val="99"/>
    <w:rPr>
      <w:rFonts w:ascii=".VnTime" w:eastAsia="Times New Roman" w:hAnsi=".VnTime" w:cs="Times New Roman"/>
      <w:sz w:val="28"/>
      <w:szCs w:val="24"/>
      <w:lang w:eastAsia="en-US"/>
    </w:rPr>
  </w:style>
  <w:style w:type="character" w:styleId="PageNumber">
    <w:name w:val="page number"/>
    <w:basedOn w:val="DefaultParagraphFont"/>
  </w:style>
  <w:style w:type="paragraph" w:styleId="BodyText2">
    <w:name w:val="Body Text 2"/>
    <w:basedOn w:val="Normal"/>
    <w:link w:val="BodyText2Char"/>
    <w:pPr>
      <w:jc w:val="both"/>
    </w:pPr>
    <w:rPr>
      <w:szCs w:val="20"/>
      <w:lang w:val="x-none" w:eastAsia="x-none"/>
    </w:rPr>
  </w:style>
  <w:style w:type="character" w:customStyle="1" w:styleId="BodyText2Char">
    <w:name w:val="Body Text 2 Char"/>
    <w:link w:val="BodyText2"/>
    <w:rPr>
      <w:rFonts w:ascii=".VnTime" w:eastAsia="Times New Roman" w:hAnsi=".VnTime" w:cs="Times New Roman"/>
      <w:sz w:val="28"/>
      <w:szCs w:val="20"/>
    </w:rPr>
  </w:style>
  <w:style w:type="paragraph" w:customStyle="1" w:styleId="Char">
    <w:name w:val="Char"/>
    <w:next w:val="Normal"/>
    <w:autoRedefine/>
    <w:semiHidden/>
    <w:pPr>
      <w:spacing w:after="160" w:line="240" w:lineRule="exact"/>
      <w:jc w:val="both"/>
    </w:pPr>
    <w:rPr>
      <w:rFonts w:ascii="Times New Roman" w:eastAsia="Times New Roman" w:hAnsi="Times New Roman"/>
      <w:sz w:val="28"/>
      <w:szCs w:val="22"/>
    </w:rPr>
  </w:style>
  <w:style w:type="paragraph" w:styleId="Header">
    <w:name w:val="header"/>
    <w:basedOn w:val="Normal"/>
    <w:link w:val="HeaderChar"/>
    <w:uiPriority w:val="99"/>
    <w:unhideWhenUsed/>
    <w:pPr>
      <w:tabs>
        <w:tab w:val="center" w:pos="4680"/>
        <w:tab w:val="right" w:pos="9360"/>
      </w:tabs>
    </w:pPr>
    <w:rPr>
      <w:lang w:val="x-none"/>
    </w:rPr>
  </w:style>
  <w:style w:type="character" w:customStyle="1" w:styleId="HeaderChar">
    <w:name w:val="Header Char"/>
    <w:link w:val="Header"/>
    <w:uiPriority w:val="99"/>
    <w:rPr>
      <w:rFonts w:ascii=".VnTime" w:eastAsia="Times New Roman" w:hAnsi=".VnTime" w:cs="Times New Roman"/>
      <w:sz w:val="28"/>
      <w:szCs w:val="24"/>
      <w:lang w:eastAsia="en-US"/>
    </w:rPr>
  </w:style>
  <w:style w:type="paragraph" w:customStyle="1" w:styleId="Char0">
    <w:name w:val="Char"/>
    <w:next w:val="Normal"/>
    <w:autoRedefine/>
    <w:semiHidden/>
    <w:pPr>
      <w:spacing w:after="160" w:line="240" w:lineRule="exact"/>
      <w:jc w:val="both"/>
    </w:pPr>
    <w:rPr>
      <w:rFonts w:ascii="Times New Roman" w:eastAsia="Times New Roman" w:hAnsi="Times New Roman"/>
      <w:sz w:val="28"/>
      <w:szCs w:val="22"/>
    </w:rPr>
  </w:style>
  <w:style w:type="character" w:customStyle="1" w:styleId="apple-converted-space">
    <w:name w:val="apple-converted-space"/>
  </w:style>
  <w:style w:type="character" w:styleId="Hyperlink">
    <w:name w:val="Hyperlink"/>
    <w:uiPriority w:val="99"/>
    <w:semiHidden/>
    <w:unhideWhenUsed/>
    <w:rPr>
      <w:color w:val="0000FF"/>
      <w:u w:val="single"/>
    </w:rPr>
  </w:style>
  <w:style w:type="character" w:customStyle="1" w:styleId="Mc11Char">
    <w:name w:val="Mục 1.1 Char"/>
    <w:link w:val="Mc11"/>
    <w:uiPriority w:val="99"/>
    <w:locked/>
    <w:rPr>
      <w:b/>
      <w:bCs/>
      <w:noProof/>
      <w:sz w:val="28"/>
      <w:szCs w:val="28"/>
      <w:lang w:val="pt-BR"/>
    </w:rPr>
  </w:style>
  <w:style w:type="paragraph" w:customStyle="1" w:styleId="Mc11">
    <w:name w:val="Mục 1.1"/>
    <w:basedOn w:val="Normal"/>
    <w:link w:val="Mc11Char"/>
    <w:uiPriority w:val="99"/>
    <w:pPr>
      <w:keepNext/>
      <w:spacing w:before="120" w:after="120" w:line="288" w:lineRule="auto"/>
      <w:jc w:val="both"/>
    </w:pPr>
    <w:rPr>
      <w:rFonts w:ascii="Calibri" w:eastAsia="SimSun" w:hAnsi="Calibri"/>
      <w:b/>
      <w:bCs/>
      <w:noProof/>
      <w:szCs w:val="28"/>
      <w:lang w:val="pt-BR" w:eastAsia="x-none"/>
    </w:rPr>
  </w:style>
  <w:style w:type="character" w:customStyle="1" w:styleId="McnidungChar2">
    <w:name w:val="Mục nội dung Char2"/>
    <w:link w:val="Mcnidung"/>
    <w:uiPriority w:val="99"/>
    <w:locked/>
    <w:rPr>
      <w:noProof/>
      <w:sz w:val="28"/>
      <w:szCs w:val="28"/>
      <w:lang w:val="pt-BR"/>
    </w:rPr>
  </w:style>
  <w:style w:type="paragraph" w:customStyle="1" w:styleId="Mcnidung">
    <w:name w:val="Mục nội dung"/>
    <w:basedOn w:val="Normal"/>
    <w:link w:val="McnidungChar2"/>
    <w:uiPriority w:val="99"/>
    <w:qFormat/>
    <w:pPr>
      <w:spacing w:before="60" w:after="60" w:line="288" w:lineRule="auto"/>
      <w:ind w:firstLine="720"/>
      <w:jc w:val="both"/>
    </w:pPr>
    <w:rPr>
      <w:rFonts w:ascii="Calibri" w:eastAsia="SimSun" w:hAnsi="Calibri"/>
      <w:noProof/>
      <w:szCs w:val="28"/>
      <w:lang w:val="pt-BR" w:eastAsia="x-none"/>
    </w:rPr>
  </w:style>
  <w:style w:type="paragraph" w:styleId="ListParagraph">
    <w:name w:val="List Paragraph"/>
    <w:basedOn w:val="Normal"/>
    <w:link w:val="ListParagraphChar"/>
    <w:uiPriority w:val="34"/>
    <w:qFormat/>
    <w:pPr>
      <w:spacing w:after="200" w:line="276" w:lineRule="auto"/>
      <w:ind w:left="720"/>
      <w:contextualSpacing/>
    </w:pPr>
    <w:rPr>
      <w:rFonts w:ascii="Calibri" w:eastAsia="Calibri" w:hAnsi="Calibri"/>
      <w:sz w:val="22"/>
      <w:szCs w:val="22"/>
      <w:lang w:val="x-none"/>
    </w:rPr>
  </w:style>
  <w:style w:type="character" w:customStyle="1" w:styleId="ListParagraphChar">
    <w:name w:val="List Paragraph Char"/>
    <w:link w:val="ListParagraph"/>
    <w:uiPriority w:val="34"/>
    <w:locked/>
    <w:rPr>
      <w:rFonts w:eastAsia="Calibri"/>
      <w:sz w:val="22"/>
      <w:szCs w:val="22"/>
      <w:lang w:eastAsia="en-US"/>
    </w:rPr>
  </w:style>
  <w:style w:type="paragraph" w:styleId="NormalWeb">
    <w:name w:val="Normal (Web)"/>
    <w:basedOn w:val="Normal"/>
    <w:uiPriority w:val="99"/>
    <w:semiHidden/>
    <w:unhideWhenUsed/>
    <w:pPr>
      <w:spacing w:before="100" w:beforeAutospacing="1" w:after="100" w:afterAutospacing="1"/>
    </w:pPr>
    <w:rPr>
      <w:rFonts w:ascii="Times New Roman" w:hAnsi="Times New Roman"/>
      <w:sz w:val="24"/>
      <w:lang w:eastAsia="zh-CN"/>
    </w:rPr>
  </w:style>
  <w:style w:type="table" w:styleId="TableGrid">
    <w:name w:val="Table Grid"/>
    <w:aliases w:val="unTra lai em niem vui khi duoc gan ben em,tra lai em loi yeu thuong em dem,tra lai em niem tin thang nam qua ta dap xay. Gio day chi la nhung ky niem buon... http://nhatquanglan.xlphp.net/,Thanh,bang,网格型刘,网格型-中对齐,网格型!,网格型-无边竖线,(环评报告表）,表格虚线,ne"/>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Pr>
      <w:rFonts w:ascii="Segoe UI" w:hAnsi="Segoe UI"/>
      <w:sz w:val="18"/>
      <w:szCs w:val="18"/>
      <w:lang w:val="x-none" w:eastAsia="x-none"/>
    </w:rPr>
  </w:style>
  <w:style w:type="character" w:customStyle="1" w:styleId="BalloonTextChar">
    <w:name w:val="Balloon Text Char"/>
    <w:link w:val="BalloonText"/>
    <w:uiPriority w:val="99"/>
    <w:semiHidden/>
    <w:rPr>
      <w:rFonts w:ascii="Segoe UI" w:eastAsia="Times New Roman" w:hAnsi="Segoe UI" w:cs="Segoe UI"/>
      <w:sz w:val="18"/>
      <w:szCs w:val="18"/>
    </w:rPr>
  </w:style>
  <w:style w:type="character" w:customStyle="1" w:styleId="Heading3Char">
    <w:name w:val="Heading 3 Char"/>
    <w:link w:val="Heading3"/>
    <w:uiPriority w:val="9"/>
    <w:semiHidden/>
    <w:rPr>
      <w:rFonts w:ascii="Cambria" w:eastAsia="Times New Roman" w:hAnsi="Cambria" w:cs="Times New Roman"/>
      <w:b/>
      <w:bCs/>
      <w:sz w:val="26"/>
      <w:szCs w:val="26"/>
    </w:rPr>
  </w:style>
  <w:style w:type="character" w:customStyle="1" w:styleId="Heading5Char">
    <w:name w:val="Heading 5 Char"/>
    <w:link w:val="Heading5"/>
    <w:uiPriority w:val="9"/>
    <w:semiHidden/>
    <w:rPr>
      <w:rFonts w:ascii="Calibri" w:eastAsia="Times New Roman" w:hAnsi="Calibri" w:cs="Times New Roman"/>
      <w:b/>
      <w:bCs/>
      <w:i/>
      <w:iCs/>
      <w:sz w:val="26"/>
      <w:szCs w:val="26"/>
    </w:rPr>
  </w:style>
  <w:style w:type="paragraph" w:customStyle="1" w:styleId="41TrongBang">
    <w:name w:val="4.1.Trong Bang"/>
    <w:basedOn w:val="Normal"/>
    <w:link w:val="41TrongBangChar"/>
    <w:qFormat/>
    <w:pPr>
      <w:tabs>
        <w:tab w:val="left" w:pos="567"/>
      </w:tabs>
      <w:spacing w:line="312" w:lineRule="auto"/>
      <w:jc w:val="both"/>
    </w:pPr>
    <w:rPr>
      <w:rFonts w:ascii="Times New Roman" w:hAnsi="Times New Roman"/>
      <w:sz w:val="26"/>
      <w:szCs w:val="26"/>
      <w:lang w:val="x-none" w:eastAsia="x-none"/>
    </w:rPr>
  </w:style>
  <w:style w:type="character" w:customStyle="1" w:styleId="41TrongBangChar">
    <w:name w:val="4.1.Trong Bang Char"/>
    <w:link w:val="41TrongBang"/>
    <w:rPr>
      <w:rFonts w:ascii="Times New Roman" w:eastAsia="Times New Roman" w:hAnsi="Times New Roman"/>
      <w:sz w:val="26"/>
      <w:szCs w:val="26"/>
      <w:lang w:val="x-none" w:eastAsia="x-none"/>
    </w:rPr>
  </w:style>
  <w:style w:type="paragraph" w:customStyle="1" w:styleId="xxx">
    <w:name w:val="xxx"/>
    <w:basedOn w:val="Header"/>
    <w:link w:val="xxxChar"/>
    <w:qFormat/>
    <w:pPr>
      <w:numPr>
        <w:numId w:val="21"/>
      </w:numPr>
      <w:tabs>
        <w:tab w:val="clear" w:pos="4680"/>
        <w:tab w:val="clear" w:pos="9360"/>
      </w:tabs>
      <w:spacing w:before="120" w:line="24" w:lineRule="atLeast"/>
    </w:pPr>
    <w:rPr>
      <w:rFonts w:ascii="Times New Roman" w:hAnsi="Times New Roman"/>
      <w:sz w:val="26"/>
      <w:szCs w:val="20"/>
      <w:lang w:eastAsia="x-none"/>
    </w:rPr>
  </w:style>
  <w:style w:type="character" w:customStyle="1" w:styleId="xxxChar">
    <w:name w:val="xxx Char"/>
    <w:link w:val="xxx"/>
    <w:rPr>
      <w:rFonts w:ascii="Times New Roman" w:eastAsia="Times New Roman" w:hAnsi="Times New Roman"/>
      <w:sz w:val="26"/>
      <w:lang w:val="x-none" w:eastAsia="x-none"/>
    </w:rPr>
  </w:style>
  <w:style w:type="character" w:customStyle="1" w:styleId="normal-h">
    <w:name w:val="normal-h"/>
  </w:style>
  <w:style w:type="character" w:customStyle="1" w:styleId="fontstyle01">
    <w:name w:val="fontstyle01"/>
    <w:rsid w:val="00CB643A"/>
    <w:rPr>
      <w:rFonts w:ascii="Times New Roman" w:hAnsi="Times New Roman" w:cs="Times New Roman" w:hint="default"/>
      <w:b w:val="0"/>
      <w:bCs w:val="0"/>
      <w:i w:val="0"/>
      <w:iCs w:val="0"/>
      <w:color w:val="000000"/>
      <w:sz w:val="28"/>
      <w:szCs w:val="28"/>
    </w:rPr>
  </w:style>
  <w:style w:type="character" w:styleId="Strong">
    <w:name w:val="Strong"/>
    <w:uiPriority w:val="22"/>
    <w:qFormat/>
    <w:rsid w:val="00CB643A"/>
    <w:rPr>
      <w:b/>
      <w:bCs/>
    </w:rPr>
  </w:style>
  <w:style w:type="character" w:styleId="CommentReference">
    <w:name w:val="annotation reference"/>
    <w:basedOn w:val="DefaultParagraphFont"/>
    <w:uiPriority w:val="99"/>
    <w:semiHidden/>
    <w:unhideWhenUsed/>
    <w:rsid w:val="009F4C91"/>
    <w:rPr>
      <w:sz w:val="16"/>
      <w:szCs w:val="16"/>
    </w:rPr>
  </w:style>
  <w:style w:type="paragraph" w:styleId="CommentText">
    <w:name w:val="annotation text"/>
    <w:basedOn w:val="Normal"/>
    <w:link w:val="CommentTextChar"/>
    <w:uiPriority w:val="99"/>
    <w:unhideWhenUsed/>
    <w:rsid w:val="009F4C91"/>
    <w:rPr>
      <w:sz w:val="20"/>
      <w:szCs w:val="20"/>
    </w:rPr>
  </w:style>
  <w:style w:type="character" w:customStyle="1" w:styleId="CommentTextChar">
    <w:name w:val="Comment Text Char"/>
    <w:basedOn w:val="DefaultParagraphFont"/>
    <w:link w:val="CommentText"/>
    <w:uiPriority w:val="99"/>
    <w:rsid w:val="009F4C91"/>
    <w:rPr>
      <w:rFonts w:ascii=".VnTime" w:eastAsia="Times New Roman" w:hAnsi=".VnTime"/>
    </w:rPr>
  </w:style>
  <w:style w:type="paragraph" w:styleId="CommentSubject">
    <w:name w:val="annotation subject"/>
    <w:basedOn w:val="CommentText"/>
    <w:next w:val="CommentText"/>
    <w:link w:val="CommentSubjectChar"/>
    <w:uiPriority w:val="99"/>
    <w:semiHidden/>
    <w:unhideWhenUsed/>
    <w:rsid w:val="009F4C91"/>
    <w:rPr>
      <w:b/>
      <w:bCs/>
    </w:rPr>
  </w:style>
  <w:style w:type="character" w:customStyle="1" w:styleId="CommentSubjectChar">
    <w:name w:val="Comment Subject Char"/>
    <w:basedOn w:val="CommentTextChar"/>
    <w:link w:val="CommentSubject"/>
    <w:uiPriority w:val="99"/>
    <w:semiHidden/>
    <w:rsid w:val="009F4C91"/>
    <w:rPr>
      <w:rFonts w:ascii=".VnTime" w:eastAsia="Times New Roman" w:hAnsi=".VnTime"/>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2617">
      <w:bodyDiv w:val="1"/>
      <w:marLeft w:val="0"/>
      <w:marRight w:val="0"/>
      <w:marTop w:val="0"/>
      <w:marBottom w:val="0"/>
      <w:divBdr>
        <w:top w:val="none" w:sz="0" w:space="0" w:color="auto"/>
        <w:left w:val="none" w:sz="0" w:space="0" w:color="auto"/>
        <w:bottom w:val="none" w:sz="0" w:space="0" w:color="auto"/>
        <w:right w:val="none" w:sz="0" w:space="0" w:color="auto"/>
      </w:divBdr>
    </w:div>
    <w:div w:id="45182336">
      <w:bodyDiv w:val="1"/>
      <w:marLeft w:val="0"/>
      <w:marRight w:val="0"/>
      <w:marTop w:val="0"/>
      <w:marBottom w:val="0"/>
      <w:divBdr>
        <w:top w:val="none" w:sz="0" w:space="0" w:color="auto"/>
        <w:left w:val="none" w:sz="0" w:space="0" w:color="auto"/>
        <w:bottom w:val="none" w:sz="0" w:space="0" w:color="auto"/>
        <w:right w:val="none" w:sz="0" w:space="0" w:color="auto"/>
      </w:divBdr>
    </w:div>
    <w:div w:id="350302584">
      <w:bodyDiv w:val="1"/>
      <w:marLeft w:val="0"/>
      <w:marRight w:val="0"/>
      <w:marTop w:val="0"/>
      <w:marBottom w:val="0"/>
      <w:divBdr>
        <w:top w:val="none" w:sz="0" w:space="0" w:color="auto"/>
        <w:left w:val="none" w:sz="0" w:space="0" w:color="auto"/>
        <w:bottom w:val="none" w:sz="0" w:space="0" w:color="auto"/>
        <w:right w:val="none" w:sz="0" w:space="0" w:color="auto"/>
      </w:divBdr>
    </w:div>
    <w:div w:id="372075935">
      <w:bodyDiv w:val="1"/>
      <w:marLeft w:val="0"/>
      <w:marRight w:val="0"/>
      <w:marTop w:val="0"/>
      <w:marBottom w:val="0"/>
      <w:divBdr>
        <w:top w:val="none" w:sz="0" w:space="0" w:color="auto"/>
        <w:left w:val="none" w:sz="0" w:space="0" w:color="auto"/>
        <w:bottom w:val="none" w:sz="0" w:space="0" w:color="auto"/>
        <w:right w:val="none" w:sz="0" w:space="0" w:color="auto"/>
      </w:divBdr>
    </w:div>
    <w:div w:id="391124584">
      <w:bodyDiv w:val="1"/>
      <w:marLeft w:val="0"/>
      <w:marRight w:val="0"/>
      <w:marTop w:val="0"/>
      <w:marBottom w:val="0"/>
      <w:divBdr>
        <w:top w:val="none" w:sz="0" w:space="0" w:color="auto"/>
        <w:left w:val="none" w:sz="0" w:space="0" w:color="auto"/>
        <w:bottom w:val="none" w:sz="0" w:space="0" w:color="auto"/>
        <w:right w:val="none" w:sz="0" w:space="0" w:color="auto"/>
      </w:divBdr>
    </w:div>
    <w:div w:id="456070175">
      <w:bodyDiv w:val="1"/>
      <w:marLeft w:val="0"/>
      <w:marRight w:val="0"/>
      <w:marTop w:val="0"/>
      <w:marBottom w:val="0"/>
      <w:divBdr>
        <w:top w:val="none" w:sz="0" w:space="0" w:color="auto"/>
        <w:left w:val="none" w:sz="0" w:space="0" w:color="auto"/>
        <w:bottom w:val="none" w:sz="0" w:space="0" w:color="auto"/>
        <w:right w:val="none" w:sz="0" w:space="0" w:color="auto"/>
      </w:divBdr>
    </w:div>
    <w:div w:id="467357256">
      <w:bodyDiv w:val="1"/>
      <w:marLeft w:val="0"/>
      <w:marRight w:val="0"/>
      <w:marTop w:val="0"/>
      <w:marBottom w:val="0"/>
      <w:divBdr>
        <w:top w:val="none" w:sz="0" w:space="0" w:color="auto"/>
        <w:left w:val="none" w:sz="0" w:space="0" w:color="auto"/>
        <w:bottom w:val="none" w:sz="0" w:space="0" w:color="auto"/>
        <w:right w:val="none" w:sz="0" w:space="0" w:color="auto"/>
      </w:divBdr>
    </w:div>
    <w:div w:id="528034580">
      <w:bodyDiv w:val="1"/>
      <w:marLeft w:val="0"/>
      <w:marRight w:val="0"/>
      <w:marTop w:val="0"/>
      <w:marBottom w:val="0"/>
      <w:divBdr>
        <w:top w:val="none" w:sz="0" w:space="0" w:color="auto"/>
        <w:left w:val="none" w:sz="0" w:space="0" w:color="auto"/>
        <w:bottom w:val="none" w:sz="0" w:space="0" w:color="auto"/>
        <w:right w:val="none" w:sz="0" w:space="0" w:color="auto"/>
      </w:divBdr>
    </w:div>
    <w:div w:id="582877400">
      <w:bodyDiv w:val="1"/>
      <w:marLeft w:val="0"/>
      <w:marRight w:val="0"/>
      <w:marTop w:val="0"/>
      <w:marBottom w:val="0"/>
      <w:divBdr>
        <w:top w:val="none" w:sz="0" w:space="0" w:color="auto"/>
        <w:left w:val="none" w:sz="0" w:space="0" w:color="auto"/>
        <w:bottom w:val="none" w:sz="0" w:space="0" w:color="auto"/>
        <w:right w:val="none" w:sz="0" w:space="0" w:color="auto"/>
      </w:divBdr>
    </w:div>
    <w:div w:id="595673416">
      <w:bodyDiv w:val="1"/>
      <w:marLeft w:val="0"/>
      <w:marRight w:val="0"/>
      <w:marTop w:val="0"/>
      <w:marBottom w:val="0"/>
      <w:divBdr>
        <w:top w:val="none" w:sz="0" w:space="0" w:color="auto"/>
        <w:left w:val="none" w:sz="0" w:space="0" w:color="auto"/>
        <w:bottom w:val="none" w:sz="0" w:space="0" w:color="auto"/>
        <w:right w:val="none" w:sz="0" w:space="0" w:color="auto"/>
      </w:divBdr>
    </w:div>
    <w:div w:id="604535386">
      <w:bodyDiv w:val="1"/>
      <w:marLeft w:val="0"/>
      <w:marRight w:val="0"/>
      <w:marTop w:val="0"/>
      <w:marBottom w:val="0"/>
      <w:divBdr>
        <w:top w:val="none" w:sz="0" w:space="0" w:color="auto"/>
        <w:left w:val="none" w:sz="0" w:space="0" w:color="auto"/>
        <w:bottom w:val="none" w:sz="0" w:space="0" w:color="auto"/>
        <w:right w:val="none" w:sz="0" w:space="0" w:color="auto"/>
      </w:divBdr>
    </w:div>
    <w:div w:id="618685022">
      <w:bodyDiv w:val="1"/>
      <w:marLeft w:val="0"/>
      <w:marRight w:val="0"/>
      <w:marTop w:val="0"/>
      <w:marBottom w:val="0"/>
      <w:divBdr>
        <w:top w:val="none" w:sz="0" w:space="0" w:color="auto"/>
        <w:left w:val="none" w:sz="0" w:space="0" w:color="auto"/>
        <w:bottom w:val="none" w:sz="0" w:space="0" w:color="auto"/>
        <w:right w:val="none" w:sz="0" w:space="0" w:color="auto"/>
      </w:divBdr>
    </w:div>
    <w:div w:id="627973400">
      <w:bodyDiv w:val="1"/>
      <w:marLeft w:val="0"/>
      <w:marRight w:val="0"/>
      <w:marTop w:val="0"/>
      <w:marBottom w:val="0"/>
      <w:divBdr>
        <w:top w:val="none" w:sz="0" w:space="0" w:color="auto"/>
        <w:left w:val="none" w:sz="0" w:space="0" w:color="auto"/>
        <w:bottom w:val="none" w:sz="0" w:space="0" w:color="auto"/>
        <w:right w:val="none" w:sz="0" w:space="0" w:color="auto"/>
      </w:divBdr>
    </w:div>
    <w:div w:id="700592047">
      <w:bodyDiv w:val="1"/>
      <w:marLeft w:val="0"/>
      <w:marRight w:val="0"/>
      <w:marTop w:val="0"/>
      <w:marBottom w:val="0"/>
      <w:divBdr>
        <w:top w:val="none" w:sz="0" w:space="0" w:color="auto"/>
        <w:left w:val="none" w:sz="0" w:space="0" w:color="auto"/>
        <w:bottom w:val="none" w:sz="0" w:space="0" w:color="auto"/>
        <w:right w:val="none" w:sz="0" w:space="0" w:color="auto"/>
      </w:divBdr>
    </w:div>
    <w:div w:id="729302734">
      <w:bodyDiv w:val="1"/>
      <w:marLeft w:val="0"/>
      <w:marRight w:val="0"/>
      <w:marTop w:val="0"/>
      <w:marBottom w:val="0"/>
      <w:divBdr>
        <w:top w:val="none" w:sz="0" w:space="0" w:color="auto"/>
        <w:left w:val="none" w:sz="0" w:space="0" w:color="auto"/>
        <w:bottom w:val="none" w:sz="0" w:space="0" w:color="auto"/>
        <w:right w:val="none" w:sz="0" w:space="0" w:color="auto"/>
      </w:divBdr>
    </w:div>
    <w:div w:id="735280888">
      <w:bodyDiv w:val="1"/>
      <w:marLeft w:val="0"/>
      <w:marRight w:val="0"/>
      <w:marTop w:val="0"/>
      <w:marBottom w:val="0"/>
      <w:divBdr>
        <w:top w:val="none" w:sz="0" w:space="0" w:color="auto"/>
        <w:left w:val="none" w:sz="0" w:space="0" w:color="auto"/>
        <w:bottom w:val="none" w:sz="0" w:space="0" w:color="auto"/>
        <w:right w:val="none" w:sz="0" w:space="0" w:color="auto"/>
      </w:divBdr>
    </w:div>
    <w:div w:id="735320865">
      <w:bodyDiv w:val="1"/>
      <w:marLeft w:val="0"/>
      <w:marRight w:val="0"/>
      <w:marTop w:val="0"/>
      <w:marBottom w:val="0"/>
      <w:divBdr>
        <w:top w:val="none" w:sz="0" w:space="0" w:color="auto"/>
        <w:left w:val="none" w:sz="0" w:space="0" w:color="auto"/>
        <w:bottom w:val="none" w:sz="0" w:space="0" w:color="auto"/>
        <w:right w:val="none" w:sz="0" w:space="0" w:color="auto"/>
      </w:divBdr>
    </w:div>
    <w:div w:id="799298828">
      <w:bodyDiv w:val="1"/>
      <w:marLeft w:val="0"/>
      <w:marRight w:val="0"/>
      <w:marTop w:val="0"/>
      <w:marBottom w:val="0"/>
      <w:divBdr>
        <w:top w:val="none" w:sz="0" w:space="0" w:color="auto"/>
        <w:left w:val="none" w:sz="0" w:space="0" w:color="auto"/>
        <w:bottom w:val="none" w:sz="0" w:space="0" w:color="auto"/>
        <w:right w:val="none" w:sz="0" w:space="0" w:color="auto"/>
      </w:divBdr>
    </w:div>
    <w:div w:id="841165982">
      <w:bodyDiv w:val="1"/>
      <w:marLeft w:val="0"/>
      <w:marRight w:val="0"/>
      <w:marTop w:val="0"/>
      <w:marBottom w:val="0"/>
      <w:divBdr>
        <w:top w:val="none" w:sz="0" w:space="0" w:color="auto"/>
        <w:left w:val="none" w:sz="0" w:space="0" w:color="auto"/>
        <w:bottom w:val="none" w:sz="0" w:space="0" w:color="auto"/>
        <w:right w:val="none" w:sz="0" w:space="0" w:color="auto"/>
      </w:divBdr>
    </w:div>
    <w:div w:id="882251563">
      <w:bodyDiv w:val="1"/>
      <w:marLeft w:val="0"/>
      <w:marRight w:val="0"/>
      <w:marTop w:val="0"/>
      <w:marBottom w:val="0"/>
      <w:divBdr>
        <w:top w:val="none" w:sz="0" w:space="0" w:color="auto"/>
        <w:left w:val="none" w:sz="0" w:space="0" w:color="auto"/>
        <w:bottom w:val="none" w:sz="0" w:space="0" w:color="auto"/>
        <w:right w:val="none" w:sz="0" w:space="0" w:color="auto"/>
      </w:divBdr>
    </w:div>
    <w:div w:id="932588688">
      <w:bodyDiv w:val="1"/>
      <w:marLeft w:val="0"/>
      <w:marRight w:val="0"/>
      <w:marTop w:val="0"/>
      <w:marBottom w:val="0"/>
      <w:divBdr>
        <w:top w:val="none" w:sz="0" w:space="0" w:color="auto"/>
        <w:left w:val="none" w:sz="0" w:space="0" w:color="auto"/>
        <w:bottom w:val="none" w:sz="0" w:space="0" w:color="auto"/>
        <w:right w:val="none" w:sz="0" w:space="0" w:color="auto"/>
      </w:divBdr>
    </w:div>
    <w:div w:id="949319188">
      <w:bodyDiv w:val="1"/>
      <w:marLeft w:val="0"/>
      <w:marRight w:val="0"/>
      <w:marTop w:val="0"/>
      <w:marBottom w:val="0"/>
      <w:divBdr>
        <w:top w:val="none" w:sz="0" w:space="0" w:color="auto"/>
        <w:left w:val="none" w:sz="0" w:space="0" w:color="auto"/>
        <w:bottom w:val="none" w:sz="0" w:space="0" w:color="auto"/>
        <w:right w:val="none" w:sz="0" w:space="0" w:color="auto"/>
      </w:divBdr>
    </w:div>
    <w:div w:id="956108757">
      <w:bodyDiv w:val="1"/>
      <w:marLeft w:val="0"/>
      <w:marRight w:val="0"/>
      <w:marTop w:val="0"/>
      <w:marBottom w:val="0"/>
      <w:divBdr>
        <w:top w:val="none" w:sz="0" w:space="0" w:color="auto"/>
        <w:left w:val="none" w:sz="0" w:space="0" w:color="auto"/>
        <w:bottom w:val="none" w:sz="0" w:space="0" w:color="auto"/>
        <w:right w:val="none" w:sz="0" w:space="0" w:color="auto"/>
      </w:divBdr>
    </w:div>
    <w:div w:id="967317530">
      <w:bodyDiv w:val="1"/>
      <w:marLeft w:val="0"/>
      <w:marRight w:val="0"/>
      <w:marTop w:val="0"/>
      <w:marBottom w:val="0"/>
      <w:divBdr>
        <w:top w:val="none" w:sz="0" w:space="0" w:color="auto"/>
        <w:left w:val="none" w:sz="0" w:space="0" w:color="auto"/>
        <w:bottom w:val="none" w:sz="0" w:space="0" w:color="auto"/>
        <w:right w:val="none" w:sz="0" w:space="0" w:color="auto"/>
      </w:divBdr>
    </w:div>
    <w:div w:id="1044990558">
      <w:bodyDiv w:val="1"/>
      <w:marLeft w:val="0"/>
      <w:marRight w:val="0"/>
      <w:marTop w:val="0"/>
      <w:marBottom w:val="0"/>
      <w:divBdr>
        <w:top w:val="none" w:sz="0" w:space="0" w:color="auto"/>
        <w:left w:val="none" w:sz="0" w:space="0" w:color="auto"/>
        <w:bottom w:val="none" w:sz="0" w:space="0" w:color="auto"/>
        <w:right w:val="none" w:sz="0" w:space="0" w:color="auto"/>
      </w:divBdr>
    </w:div>
    <w:div w:id="1047029728">
      <w:bodyDiv w:val="1"/>
      <w:marLeft w:val="0"/>
      <w:marRight w:val="0"/>
      <w:marTop w:val="0"/>
      <w:marBottom w:val="0"/>
      <w:divBdr>
        <w:top w:val="none" w:sz="0" w:space="0" w:color="auto"/>
        <w:left w:val="none" w:sz="0" w:space="0" w:color="auto"/>
        <w:bottom w:val="none" w:sz="0" w:space="0" w:color="auto"/>
        <w:right w:val="none" w:sz="0" w:space="0" w:color="auto"/>
      </w:divBdr>
    </w:div>
    <w:div w:id="1073773842">
      <w:bodyDiv w:val="1"/>
      <w:marLeft w:val="0"/>
      <w:marRight w:val="0"/>
      <w:marTop w:val="0"/>
      <w:marBottom w:val="0"/>
      <w:divBdr>
        <w:top w:val="none" w:sz="0" w:space="0" w:color="auto"/>
        <w:left w:val="none" w:sz="0" w:space="0" w:color="auto"/>
        <w:bottom w:val="none" w:sz="0" w:space="0" w:color="auto"/>
        <w:right w:val="none" w:sz="0" w:space="0" w:color="auto"/>
      </w:divBdr>
    </w:div>
    <w:div w:id="1145198770">
      <w:bodyDiv w:val="1"/>
      <w:marLeft w:val="0"/>
      <w:marRight w:val="0"/>
      <w:marTop w:val="0"/>
      <w:marBottom w:val="0"/>
      <w:divBdr>
        <w:top w:val="none" w:sz="0" w:space="0" w:color="auto"/>
        <w:left w:val="none" w:sz="0" w:space="0" w:color="auto"/>
        <w:bottom w:val="none" w:sz="0" w:space="0" w:color="auto"/>
        <w:right w:val="none" w:sz="0" w:space="0" w:color="auto"/>
      </w:divBdr>
    </w:div>
    <w:div w:id="1171139725">
      <w:bodyDiv w:val="1"/>
      <w:marLeft w:val="0"/>
      <w:marRight w:val="0"/>
      <w:marTop w:val="0"/>
      <w:marBottom w:val="0"/>
      <w:divBdr>
        <w:top w:val="none" w:sz="0" w:space="0" w:color="auto"/>
        <w:left w:val="none" w:sz="0" w:space="0" w:color="auto"/>
        <w:bottom w:val="none" w:sz="0" w:space="0" w:color="auto"/>
        <w:right w:val="none" w:sz="0" w:space="0" w:color="auto"/>
      </w:divBdr>
    </w:div>
    <w:div w:id="1233546346">
      <w:bodyDiv w:val="1"/>
      <w:marLeft w:val="0"/>
      <w:marRight w:val="0"/>
      <w:marTop w:val="0"/>
      <w:marBottom w:val="0"/>
      <w:divBdr>
        <w:top w:val="none" w:sz="0" w:space="0" w:color="auto"/>
        <w:left w:val="none" w:sz="0" w:space="0" w:color="auto"/>
        <w:bottom w:val="none" w:sz="0" w:space="0" w:color="auto"/>
        <w:right w:val="none" w:sz="0" w:space="0" w:color="auto"/>
      </w:divBdr>
    </w:div>
    <w:div w:id="1270549857">
      <w:bodyDiv w:val="1"/>
      <w:marLeft w:val="0"/>
      <w:marRight w:val="0"/>
      <w:marTop w:val="0"/>
      <w:marBottom w:val="0"/>
      <w:divBdr>
        <w:top w:val="none" w:sz="0" w:space="0" w:color="auto"/>
        <w:left w:val="none" w:sz="0" w:space="0" w:color="auto"/>
        <w:bottom w:val="none" w:sz="0" w:space="0" w:color="auto"/>
        <w:right w:val="none" w:sz="0" w:space="0" w:color="auto"/>
      </w:divBdr>
    </w:div>
    <w:div w:id="1281304752">
      <w:bodyDiv w:val="1"/>
      <w:marLeft w:val="0"/>
      <w:marRight w:val="0"/>
      <w:marTop w:val="0"/>
      <w:marBottom w:val="0"/>
      <w:divBdr>
        <w:top w:val="none" w:sz="0" w:space="0" w:color="auto"/>
        <w:left w:val="none" w:sz="0" w:space="0" w:color="auto"/>
        <w:bottom w:val="none" w:sz="0" w:space="0" w:color="auto"/>
        <w:right w:val="none" w:sz="0" w:space="0" w:color="auto"/>
      </w:divBdr>
    </w:div>
    <w:div w:id="1379665208">
      <w:bodyDiv w:val="1"/>
      <w:marLeft w:val="0"/>
      <w:marRight w:val="0"/>
      <w:marTop w:val="0"/>
      <w:marBottom w:val="0"/>
      <w:divBdr>
        <w:top w:val="none" w:sz="0" w:space="0" w:color="auto"/>
        <w:left w:val="none" w:sz="0" w:space="0" w:color="auto"/>
        <w:bottom w:val="none" w:sz="0" w:space="0" w:color="auto"/>
        <w:right w:val="none" w:sz="0" w:space="0" w:color="auto"/>
      </w:divBdr>
    </w:div>
    <w:div w:id="1384983361">
      <w:bodyDiv w:val="1"/>
      <w:marLeft w:val="0"/>
      <w:marRight w:val="0"/>
      <w:marTop w:val="0"/>
      <w:marBottom w:val="0"/>
      <w:divBdr>
        <w:top w:val="none" w:sz="0" w:space="0" w:color="auto"/>
        <w:left w:val="none" w:sz="0" w:space="0" w:color="auto"/>
        <w:bottom w:val="none" w:sz="0" w:space="0" w:color="auto"/>
        <w:right w:val="none" w:sz="0" w:space="0" w:color="auto"/>
      </w:divBdr>
    </w:div>
    <w:div w:id="1437403323">
      <w:bodyDiv w:val="1"/>
      <w:marLeft w:val="0"/>
      <w:marRight w:val="0"/>
      <w:marTop w:val="0"/>
      <w:marBottom w:val="0"/>
      <w:divBdr>
        <w:top w:val="none" w:sz="0" w:space="0" w:color="auto"/>
        <w:left w:val="none" w:sz="0" w:space="0" w:color="auto"/>
        <w:bottom w:val="none" w:sz="0" w:space="0" w:color="auto"/>
        <w:right w:val="none" w:sz="0" w:space="0" w:color="auto"/>
      </w:divBdr>
    </w:div>
    <w:div w:id="1442066691">
      <w:bodyDiv w:val="1"/>
      <w:marLeft w:val="0"/>
      <w:marRight w:val="0"/>
      <w:marTop w:val="0"/>
      <w:marBottom w:val="0"/>
      <w:divBdr>
        <w:top w:val="none" w:sz="0" w:space="0" w:color="auto"/>
        <w:left w:val="none" w:sz="0" w:space="0" w:color="auto"/>
        <w:bottom w:val="none" w:sz="0" w:space="0" w:color="auto"/>
        <w:right w:val="none" w:sz="0" w:space="0" w:color="auto"/>
      </w:divBdr>
    </w:div>
    <w:div w:id="1452167873">
      <w:bodyDiv w:val="1"/>
      <w:marLeft w:val="0"/>
      <w:marRight w:val="0"/>
      <w:marTop w:val="0"/>
      <w:marBottom w:val="0"/>
      <w:divBdr>
        <w:top w:val="none" w:sz="0" w:space="0" w:color="auto"/>
        <w:left w:val="none" w:sz="0" w:space="0" w:color="auto"/>
        <w:bottom w:val="none" w:sz="0" w:space="0" w:color="auto"/>
        <w:right w:val="none" w:sz="0" w:space="0" w:color="auto"/>
      </w:divBdr>
    </w:div>
    <w:div w:id="1453749954">
      <w:bodyDiv w:val="1"/>
      <w:marLeft w:val="0"/>
      <w:marRight w:val="0"/>
      <w:marTop w:val="0"/>
      <w:marBottom w:val="0"/>
      <w:divBdr>
        <w:top w:val="none" w:sz="0" w:space="0" w:color="auto"/>
        <w:left w:val="none" w:sz="0" w:space="0" w:color="auto"/>
        <w:bottom w:val="none" w:sz="0" w:space="0" w:color="auto"/>
        <w:right w:val="none" w:sz="0" w:space="0" w:color="auto"/>
      </w:divBdr>
    </w:div>
    <w:div w:id="1506705383">
      <w:bodyDiv w:val="1"/>
      <w:marLeft w:val="0"/>
      <w:marRight w:val="0"/>
      <w:marTop w:val="0"/>
      <w:marBottom w:val="0"/>
      <w:divBdr>
        <w:top w:val="none" w:sz="0" w:space="0" w:color="auto"/>
        <w:left w:val="none" w:sz="0" w:space="0" w:color="auto"/>
        <w:bottom w:val="none" w:sz="0" w:space="0" w:color="auto"/>
        <w:right w:val="none" w:sz="0" w:space="0" w:color="auto"/>
      </w:divBdr>
    </w:div>
    <w:div w:id="1613635098">
      <w:bodyDiv w:val="1"/>
      <w:marLeft w:val="0"/>
      <w:marRight w:val="0"/>
      <w:marTop w:val="0"/>
      <w:marBottom w:val="0"/>
      <w:divBdr>
        <w:top w:val="none" w:sz="0" w:space="0" w:color="auto"/>
        <w:left w:val="none" w:sz="0" w:space="0" w:color="auto"/>
        <w:bottom w:val="none" w:sz="0" w:space="0" w:color="auto"/>
        <w:right w:val="none" w:sz="0" w:space="0" w:color="auto"/>
      </w:divBdr>
    </w:div>
    <w:div w:id="1638875362">
      <w:bodyDiv w:val="1"/>
      <w:marLeft w:val="0"/>
      <w:marRight w:val="0"/>
      <w:marTop w:val="0"/>
      <w:marBottom w:val="0"/>
      <w:divBdr>
        <w:top w:val="none" w:sz="0" w:space="0" w:color="auto"/>
        <w:left w:val="none" w:sz="0" w:space="0" w:color="auto"/>
        <w:bottom w:val="none" w:sz="0" w:space="0" w:color="auto"/>
        <w:right w:val="none" w:sz="0" w:space="0" w:color="auto"/>
      </w:divBdr>
    </w:div>
    <w:div w:id="1649017524">
      <w:bodyDiv w:val="1"/>
      <w:marLeft w:val="0"/>
      <w:marRight w:val="0"/>
      <w:marTop w:val="0"/>
      <w:marBottom w:val="0"/>
      <w:divBdr>
        <w:top w:val="none" w:sz="0" w:space="0" w:color="auto"/>
        <w:left w:val="none" w:sz="0" w:space="0" w:color="auto"/>
        <w:bottom w:val="none" w:sz="0" w:space="0" w:color="auto"/>
        <w:right w:val="none" w:sz="0" w:space="0" w:color="auto"/>
      </w:divBdr>
    </w:div>
    <w:div w:id="1691028031">
      <w:bodyDiv w:val="1"/>
      <w:marLeft w:val="0"/>
      <w:marRight w:val="0"/>
      <w:marTop w:val="0"/>
      <w:marBottom w:val="0"/>
      <w:divBdr>
        <w:top w:val="none" w:sz="0" w:space="0" w:color="auto"/>
        <w:left w:val="none" w:sz="0" w:space="0" w:color="auto"/>
        <w:bottom w:val="none" w:sz="0" w:space="0" w:color="auto"/>
        <w:right w:val="none" w:sz="0" w:space="0" w:color="auto"/>
      </w:divBdr>
    </w:div>
    <w:div w:id="1727221727">
      <w:bodyDiv w:val="1"/>
      <w:marLeft w:val="0"/>
      <w:marRight w:val="0"/>
      <w:marTop w:val="0"/>
      <w:marBottom w:val="0"/>
      <w:divBdr>
        <w:top w:val="none" w:sz="0" w:space="0" w:color="auto"/>
        <w:left w:val="none" w:sz="0" w:space="0" w:color="auto"/>
        <w:bottom w:val="none" w:sz="0" w:space="0" w:color="auto"/>
        <w:right w:val="none" w:sz="0" w:space="0" w:color="auto"/>
      </w:divBdr>
    </w:div>
    <w:div w:id="1744447707">
      <w:bodyDiv w:val="1"/>
      <w:marLeft w:val="0"/>
      <w:marRight w:val="0"/>
      <w:marTop w:val="0"/>
      <w:marBottom w:val="0"/>
      <w:divBdr>
        <w:top w:val="none" w:sz="0" w:space="0" w:color="auto"/>
        <w:left w:val="none" w:sz="0" w:space="0" w:color="auto"/>
        <w:bottom w:val="none" w:sz="0" w:space="0" w:color="auto"/>
        <w:right w:val="none" w:sz="0" w:space="0" w:color="auto"/>
      </w:divBdr>
    </w:div>
    <w:div w:id="1792362668">
      <w:bodyDiv w:val="1"/>
      <w:marLeft w:val="0"/>
      <w:marRight w:val="0"/>
      <w:marTop w:val="0"/>
      <w:marBottom w:val="0"/>
      <w:divBdr>
        <w:top w:val="none" w:sz="0" w:space="0" w:color="auto"/>
        <w:left w:val="none" w:sz="0" w:space="0" w:color="auto"/>
        <w:bottom w:val="none" w:sz="0" w:space="0" w:color="auto"/>
        <w:right w:val="none" w:sz="0" w:space="0" w:color="auto"/>
      </w:divBdr>
    </w:div>
    <w:div w:id="1817336958">
      <w:bodyDiv w:val="1"/>
      <w:marLeft w:val="0"/>
      <w:marRight w:val="0"/>
      <w:marTop w:val="0"/>
      <w:marBottom w:val="0"/>
      <w:divBdr>
        <w:top w:val="none" w:sz="0" w:space="0" w:color="auto"/>
        <w:left w:val="none" w:sz="0" w:space="0" w:color="auto"/>
        <w:bottom w:val="none" w:sz="0" w:space="0" w:color="auto"/>
        <w:right w:val="none" w:sz="0" w:space="0" w:color="auto"/>
      </w:divBdr>
    </w:div>
    <w:div w:id="1931311510">
      <w:bodyDiv w:val="1"/>
      <w:marLeft w:val="0"/>
      <w:marRight w:val="0"/>
      <w:marTop w:val="0"/>
      <w:marBottom w:val="0"/>
      <w:divBdr>
        <w:top w:val="none" w:sz="0" w:space="0" w:color="auto"/>
        <w:left w:val="none" w:sz="0" w:space="0" w:color="auto"/>
        <w:bottom w:val="none" w:sz="0" w:space="0" w:color="auto"/>
        <w:right w:val="none" w:sz="0" w:space="0" w:color="auto"/>
      </w:divBdr>
    </w:div>
    <w:div w:id="1935629866">
      <w:bodyDiv w:val="1"/>
      <w:marLeft w:val="0"/>
      <w:marRight w:val="0"/>
      <w:marTop w:val="0"/>
      <w:marBottom w:val="0"/>
      <w:divBdr>
        <w:top w:val="none" w:sz="0" w:space="0" w:color="auto"/>
        <w:left w:val="none" w:sz="0" w:space="0" w:color="auto"/>
        <w:bottom w:val="none" w:sz="0" w:space="0" w:color="auto"/>
        <w:right w:val="none" w:sz="0" w:space="0" w:color="auto"/>
      </w:divBdr>
    </w:div>
    <w:div w:id="2018576574">
      <w:bodyDiv w:val="1"/>
      <w:marLeft w:val="0"/>
      <w:marRight w:val="0"/>
      <w:marTop w:val="0"/>
      <w:marBottom w:val="0"/>
      <w:divBdr>
        <w:top w:val="none" w:sz="0" w:space="0" w:color="auto"/>
        <w:left w:val="none" w:sz="0" w:space="0" w:color="auto"/>
        <w:bottom w:val="none" w:sz="0" w:space="0" w:color="auto"/>
        <w:right w:val="none" w:sz="0" w:space="0" w:color="auto"/>
      </w:divBdr>
    </w:div>
    <w:div w:id="2061396219">
      <w:bodyDiv w:val="1"/>
      <w:marLeft w:val="0"/>
      <w:marRight w:val="0"/>
      <w:marTop w:val="0"/>
      <w:marBottom w:val="0"/>
      <w:divBdr>
        <w:top w:val="none" w:sz="0" w:space="0" w:color="auto"/>
        <w:left w:val="none" w:sz="0" w:space="0" w:color="auto"/>
        <w:bottom w:val="none" w:sz="0" w:space="0" w:color="auto"/>
        <w:right w:val="none" w:sz="0" w:space="0" w:color="auto"/>
      </w:divBdr>
    </w:div>
    <w:div w:id="2066176263">
      <w:bodyDiv w:val="1"/>
      <w:marLeft w:val="0"/>
      <w:marRight w:val="0"/>
      <w:marTop w:val="0"/>
      <w:marBottom w:val="0"/>
      <w:divBdr>
        <w:top w:val="none" w:sz="0" w:space="0" w:color="auto"/>
        <w:left w:val="none" w:sz="0" w:space="0" w:color="auto"/>
        <w:bottom w:val="none" w:sz="0" w:space="0" w:color="auto"/>
        <w:right w:val="none" w:sz="0" w:space="0" w:color="auto"/>
      </w:divBdr>
    </w:div>
    <w:div w:id="2108966436">
      <w:bodyDiv w:val="1"/>
      <w:marLeft w:val="0"/>
      <w:marRight w:val="0"/>
      <w:marTop w:val="0"/>
      <w:marBottom w:val="0"/>
      <w:divBdr>
        <w:top w:val="none" w:sz="0" w:space="0" w:color="auto"/>
        <w:left w:val="none" w:sz="0" w:space="0" w:color="auto"/>
        <w:bottom w:val="none" w:sz="0" w:space="0" w:color="auto"/>
        <w:right w:val="none" w:sz="0" w:space="0" w:color="auto"/>
      </w:divBdr>
    </w:div>
    <w:div w:id="2111511132">
      <w:bodyDiv w:val="1"/>
      <w:marLeft w:val="0"/>
      <w:marRight w:val="0"/>
      <w:marTop w:val="0"/>
      <w:marBottom w:val="0"/>
      <w:divBdr>
        <w:top w:val="none" w:sz="0" w:space="0" w:color="auto"/>
        <w:left w:val="none" w:sz="0" w:space="0" w:color="auto"/>
        <w:bottom w:val="none" w:sz="0" w:space="0" w:color="auto"/>
        <w:right w:val="none" w:sz="0" w:space="0" w:color="auto"/>
      </w:divBdr>
    </w:div>
    <w:div w:id="211540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6A5CA-23F1-4DE3-A7D3-5ED436C53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UBND TỈNH HÀ TĨNH</vt:lpstr>
    </vt:vector>
  </TitlesOfParts>
  <Company>Microsoft</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HÀ TĨNH</dc:title>
  <dc:creator>B460</dc:creator>
  <cp:lastModifiedBy>Hoài Nam Chu</cp:lastModifiedBy>
  <cp:revision>14</cp:revision>
  <cp:lastPrinted>2018-11-22T03:03:00Z</cp:lastPrinted>
  <dcterms:created xsi:type="dcterms:W3CDTF">2026-09-03T07:12:00Z</dcterms:created>
  <dcterms:modified xsi:type="dcterms:W3CDTF">2026-09-08T15:05:00Z</dcterms:modified>
</cp:coreProperties>
</file>